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9BF40" w14:textId="77777777" w:rsidR="00BE69CE" w:rsidRPr="00BE69CE" w:rsidRDefault="00BE69CE" w:rsidP="00BE69CE">
      <w:pPr>
        <w:widowControl w:val="0"/>
        <w:spacing w:after="0" w:line="240" w:lineRule="auto"/>
        <w:rPr>
          <w:rFonts w:ascii="Times New Roman" w:eastAsia="Times New Roman" w:hAnsi="Times New Roman" w:cs="Times New Roman"/>
          <w:snapToGrid w:val="0"/>
          <w:color w:val="000000"/>
          <w:sz w:val="24"/>
          <w:szCs w:val="20"/>
          <w:lang w:eastAsia="sk-SK"/>
        </w:rPr>
      </w:pPr>
      <w:bookmarkStart w:id="0" w:name="_GoBack"/>
      <w:bookmarkEnd w:id="0"/>
    </w:p>
    <w:p w14:paraId="731AB418" w14:textId="77777777" w:rsidR="00242926" w:rsidRDefault="00BE69CE" w:rsidP="00242926">
      <w:pPr>
        <w:widowControl w:val="0"/>
        <w:spacing w:after="0" w:line="240" w:lineRule="auto"/>
        <w:jc w:val="center"/>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 xml:space="preserve">Obec Perín-Chym podľa § 6 a § 12 odsek 4 písmena a zákona SNR číslo 369/1990 Zb. o obecnom zriadení v znení neskorších predpisov a § 9 odsek 1 zákona SNR č. 138/1991 Zb. o majetku obcí v znení neskorších predpisov vydáva </w:t>
      </w:r>
      <w:r w:rsidR="00242926">
        <w:rPr>
          <w:rFonts w:ascii="Times New Roman" w:eastAsia="Times New Roman" w:hAnsi="Times New Roman" w:cs="Times New Roman"/>
          <w:snapToGrid w:val="0"/>
          <w:color w:val="000000"/>
          <w:sz w:val="24"/>
          <w:szCs w:val="20"/>
          <w:lang w:eastAsia="sk-SK"/>
        </w:rPr>
        <w:t>pre územie obce</w:t>
      </w:r>
    </w:p>
    <w:p w14:paraId="627BDF3F" w14:textId="77777777" w:rsidR="00242926" w:rsidRDefault="00BE69CE" w:rsidP="00BE69CE">
      <w:pPr>
        <w:widowControl w:val="0"/>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 xml:space="preserve"> </w:t>
      </w:r>
    </w:p>
    <w:p w14:paraId="45306EB2" w14:textId="77777777" w:rsidR="00242926" w:rsidRPr="00242926" w:rsidRDefault="00565CC8" w:rsidP="00242926">
      <w:pPr>
        <w:autoSpaceDE w:val="0"/>
        <w:jc w:val="center"/>
        <w:rPr>
          <w:b/>
          <w:bCs/>
          <w:color w:val="000000"/>
          <w:sz w:val="28"/>
          <w:szCs w:val="28"/>
        </w:rPr>
      </w:pPr>
      <w:r>
        <w:rPr>
          <w:b/>
          <w:bCs/>
          <w:color w:val="000000"/>
          <w:sz w:val="28"/>
          <w:szCs w:val="28"/>
        </w:rPr>
        <w:t>ZÁSADY HOSPODÁRENIA A NAKLADANIA S MAJETKOM OBCE</w:t>
      </w:r>
    </w:p>
    <w:p w14:paraId="6E137156" w14:textId="77777777" w:rsidR="00BE69CE" w:rsidRPr="00BE69CE" w:rsidRDefault="00BE69CE" w:rsidP="00BE69CE">
      <w:pPr>
        <w:widowControl w:val="0"/>
        <w:spacing w:after="0" w:line="240" w:lineRule="auto"/>
        <w:rPr>
          <w:rFonts w:ascii="Times New Roman" w:eastAsia="Times New Roman" w:hAnsi="Times New Roman" w:cs="Times New Roman"/>
          <w:snapToGrid w:val="0"/>
          <w:color w:val="000000"/>
          <w:sz w:val="24"/>
          <w:szCs w:val="20"/>
          <w:lang w:eastAsia="sk-SK"/>
        </w:rPr>
      </w:pPr>
    </w:p>
    <w:p w14:paraId="7AEFE5CD" w14:textId="77777777" w:rsidR="00BE69CE" w:rsidRPr="00BE69CE" w:rsidRDefault="00BE69CE" w:rsidP="00BE69CE">
      <w:pPr>
        <w:widowControl w:val="0"/>
        <w:spacing w:after="0" w:line="240" w:lineRule="auto"/>
        <w:jc w:val="center"/>
        <w:rPr>
          <w:rFonts w:ascii="Times New Roman" w:eastAsia="Times New Roman" w:hAnsi="Times New Roman" w:cs="Times New Roman"/>
          <w:b/>
          <w:bCs/>
          <w:snapToGrid w:val="0"/>
          <w:color w:val="000000"/>
          <w:sz w:val="24"/>
          <w:szCs w:val="20"/>
          <w:lang w:eastAsia="sk-SK"/>
        </w:rPr>
      </w:pPr>
      <w:r w:rsidRPr="00BE69CE">
        <w:rPr>
          <w:rFonts w:ascii="Times New Roman" w:eastAsia="Times New Roman" w:hAnsi="Times New Roman" w:cs="Times New Roman"/>
          <w:b/>
          <w:bCs/>
          <w:snapToGrid w:val="0"/>
          <w:color w:val="000000"/>
          <w:sz w:val="24"/>
          <w:szCs w:val="20"/>
          <w:lang w:eastAsia="sk-SK"/>
        </w:rPr>
        <w:t>Článok 1</w:t>
      </w:r>
    </w:p>
    <w:p w14:paraId="604FE986" w14:textId="77777777" w:rsidR="00BE69CE" w:rsidRPr="00BE69CE" w:rsidRDefault="00BE69CE" w:rsidP="00BE69CE">
      <w:pPr>
        <w:widowControl w:val="0"/>
        <w:spacing w:after="0" w:line="240" w:lineRule="auto"/>
        <w:jc w:val="center"/>
        <w:rPr>
          <w:rFonts w:ascii="Times New Roman" w:eastAsia="Times New Roman" w:hAnsi="Times New Roman" w:cs="Times New Roman"/>
          <w:b/>
          <w:bCs/>
          <w:snapToGrid w:val="0"/>
          <w:color w:val="000000"/>
          <w:sz w:val="24"/>
          <w:szCs w:val="20"/>
          <w:lang w:eastAsia="sk-SK"/>
        </w:rPr>
      </w:pPr>
      <w:r w:rsidRPr="00BE69CE">
        <w:rPr>
          <w:rFonts w:ascii="Times New Roman" w:eastAsia="Times New Roman" w:hAnsi="Times New Roman" w:cs="Times New Roman"/>
          <w:b/>
          <w:bCs/>
          <w:snapToGrid w:val="0"/>
          <w:color w:val="000000"/>
          <w:sz w:val="24"/>
          <w:szCs w:val="20"/>
          <w:lang w:eastAsia="sk-SK"/>
        </w:rPr>
        <w:t>Úvodné ustanovenia</w:t>
      </w:r>
    </w:p>
    <w:p w14:paraId="74BEA3DA" w14:textId="77777777" w:rsidR="00BE69CE" w:rsidRPr="00BE69CE" w:rsidRDefault="00BE69CE" w:rsidP="00BE69CE">
      <w:pPr>
        <w:widowControl w:val="0"/>
        <w:spacing w:after="0" w:line="240" w:lineRule="auto"/>
        <w:rPr>
          <w:rFonts w:ascii="Times New Roman" w:eastAsia="Times New Roman" w:hAnsi="Times New Roman" w:cs="Times New Roman"/>
          <w:snapToGrid w:val="0"/>
          <w:color w:val="000000"/>
          <w:sz w:val="24"/>
          <w:szCs w:val="20"/>
          <w:lang w:eastAsia="sk-SK"/>
        </w:rPr>
      </w:pPr>
    </w:p>
    <w:p w14:paraId="50A0CACB" w14:textId="77777777" w:rsidR="00BE69CE" w:rsidRPr="00BE69CE" w:rsidRDefault="00BE69CE" w:rsidP="00BE69CE">
      <w:pPr>
        <w:widowControl w:val="0"/>
        <w:numPr>
          <w:ilvl w:val="0"/>
          <w:numId w:val="2"/>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Obec Perín-Chym je právnická osoba, ktorá za podmienok ustanovených zákonom samostatne hospodári s vlastným majetkom a vykonáva úkony súvisiace s riadnym hospodárením s týmto majetkom.</w:t>
      </w:r>
    </w:p>
    <w:p w14:paraId="4390BD77" w14:textId="77777777" w:rsidR="00BE69CE" w:rsidRPr="00BE69CE" w:rsidRDefault="00BE69CE" w:rsidP="00BE69CE">
      <w:pPr>
        <w:widowControl w:val="0"/>
        <w:numPr>
          <w:ilvl w:val="0"/>
          <w:numId w:val="2"/>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 xml:space="preserve">Majetkom Obce Perín-Chym (ďalej "majetok obce" a "obec") sú veci vo vlastníctve obce, majetkové práva obce a majetkové práva právnických osôb založených alebo zriadených obcou. </w:t>
      </w:r>
    </w:p>
    <w:p w14:paraId="22C15167" w14:textId="77777777" w:rsidR="00BE69CE" w:rsidRPr="00BE69CE" w:rsidRDefault="00BE69CE" w:rsidP="00BE69CE">
      <w:pPr>
        <w:widowControl w:val="0"/>
        <w:numPr>
          <w:ilvl w:val="0"/>
          <w:numId w:val="2"/>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Všetky orgány obce a právnické osoby založené alebo zriadené obcou (ďalej "právnické osoby") sú povinné hospodáriť s týmto majetkom v záujme obce a jej obyvateľov, v prospech rozvoja obce a tvorby a ochrany životného prostredia.</w:t>
      </w:r>
    </w:p>
    <w:p w14:paraId="6D5CA7B8" w14:textId="77777777" w:rsidR="00BE69CE" w:rsidRPr="00BE69CE" w:rsidRDefault="00BE69CE" w:rsidP="00BE69CE">
      <w:pPr>
        <w:widowControl w:val="0"/>
        <w:numPr>
          <w:ilvl w:val="0"/>
          <w:numId w:val="2"/>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Orgány obce a právnické osoby sú povinné majetok obce zveľaďovať, chrániť a zhodnocovať a vo svojej celkovej hodnote zásadne nezmenšený zachovať. Sú povinné najmä:</w:t>
      </w:r>
    </w:p>
    <w:p w14:paraId="169B2CBE" w14:textId="77777777" w:rsidR="00BE69CE" w:rsidRPr="00BE69CE" w:rsidRDefault="00BE69CE" w:rsidP="00BE69CE">
      <w:pPr>
        <w:widowControl w:val="0"/>
        <w:numPr>
          <w:ilvl w:val="1"/>
          <w:numId w:val="2"/>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udržiavať a užívať majetok,</w:t>
      </w:r>
    </w:p>
    <w:p w14:paraId="5A1021E7" w14:textId="77777777" w:rsidR="00BE69CE" w:rsidRPr="00BE69CE" w:rsidRDefault="00BE69CE" w:rsidP="00BE69CE">
      <w:pPr>
        <w:widowControl w:val="0"/>
        <w:numPr>
          <w:ilvl w:val="1"/>
          <w:numId w:val="2"/>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 xml:space="preserve">chrániť majetok pred poškodením, zničením, stratou alebo zneužitím, </w:t>
      </w:r>
    </w:p>
    <w:p w14:paraId="37F1938E" w14:textId="77777777" w:rsidR="00BE69CE" w:rsidRPr="00BE69CE" w:rsidRDefault="00BE69CE" w:rsidP="00BE69CE">
      <w:pPr>
        <w:widowControl w:val="0"/>
        <w:numPr>
          <w:ilvl w:val="1"/>
          <w:numId w:val="2"/>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 xml:space="preserve">používať všetky právne prostriedky na ochranu majetku vrátane včasného uplatňovania </w:t>
      </w:r>
    </w:p>
    <w:p w14:paraId="49B672FF" w14:textId="77777777" w:rsidR="00BE69CE" w:rsidRPr="00BE69CE" w:rsidRDefault="00BE69CE" w:rsidP="00BE69CE">
      <w:pPr>
        <w:widowControl w:val="0"/>
        <w:numPr>
          <w:ilvl w:val="1"/>
          <w:numId w:val="2"/>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svojich práv alebo oprávnených záujmov pred príslušnými orgánmi,</w:t>
      </w:r>
    </w:p>
    <w:p w14:paraId="77667441" w14:textId="77777777" w:rsidR="00BE69CE" w:rsidRPr="00BE69CE" w:rsidRDefault="00BE69CE" w:rsidP="00BE69CE">
      <w:pPr>
        <w:widowControl w:val="0"/>
        <w:numPr>
          <w:ilvl w:val="1"/>
          <w:numId w:val="2"/>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viesť majetok v predpísanej evidencii.</w:t>
      </w:r>
    </w:p>
    <w:p w14:paraId="3086D6BA" w14:textId="77777777" w:rsidR="00BE69CE" w:rsidRPr="00BE69CE" w:rsidRDefault="00BE69CE" w:rsidP="00BE69CE">
      <w:pPr>
        <w:widowControl w:val="0"/>
        <w:numPr>
          <w:ilvl w:val="0"/>
          <w:numId w:val="2"/>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Každý obyvateľ obce je povinný chrániť majetok obce pred poškodením, stratou, zničením a zneužitím. Ak zistí závadný stav ohľadne majetku obce, je povinný túto skutočnosť oznámiť orgánom obce.</w:t>
      </w:r>
    </w:p>
    <w:p w14:paraId="3FE873D0" w14:textId="77777777" w:rsidR="00BE69CE" w:rsidRPr="00BE69CE" w:rsidRDefault="00BE69CE" w:rsidP="00BE69CE">
      <w:pPr>
        <w:widowControl w:val="0"/>
        <w:numPr>
          <w:ilvl w:val="0"/>
          <w:numId w:val="2"/>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Darovanie nehnuteľného majetku obce je neprípustné, ak osobitný predpis neustanoví inak.</w:t>
      </w:r>
    </w:p>
    <w:p w14:paraId="53AFCF06" w14:textId="77777777" w:rsidR="00BE69CE" w:rsidRPr="00BE69CE" w:rsidRDefault="00BE69CE" w:rsidP="00BE69CE">
      <w:pPr>
        <w:widowControl w:val="0"/>
        <w:numPr>
          <w:ilvl w:val="0"/>
          <w:numId w:val="2"/>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Štatutárnym orgánom v majetkovoprávnych vzťahoch obce je starosta obce (ďalej "starosta"). Starosta podpisuje všetky listiny týkajúce sa nakladania s nehnuteľnosťami vo vlastníctve obce. Listiny o nakladaní s hnuteľnými vecami vo vlastníctve obce podpisuje starosta a riaditelia alebo vedúci (ďalej "riaditelia") právnických osôb v rozsahu kompetencií podľa tohto nariadenia.</w:t>
      </w:r>
    </w:p>
    <w:p w14:paraId="1AA5F891" w14:textId="77777777" w:rsidR="00BE69CE" w:rsidRPr="00BE69CE" w:rsidRDefault="00BE69CE" w:rsidP="00BE69CE">
      <w:pPr>
        <w:widowControl w:val="0"/>
        <w:spacing w:after="0" w:line="240" w:lineRule="auto"/>
        <w:rPr>
          <w:rFonts w:ascii="Times New Roman" w:eastAsia="Times New Roman" w:hAnsi="Times New Roman" w:cs="Times New Roman"/>
          <w:snapToGrid w:val="0"/>
          <w:color w:val="000000"/>
          <w:sz w:val="24"/>
          <w:szCs w:val="20"/>
          <w:lang w:eastAsia="sk-SK"/>
        </w:rPr>
      </w:pPr>
    </w:p>
    <w:p w14:paraId="6C3D8EEA" w14:textId="77777777" w:rsidR="00BE69CE" w:rsidRPr="00BE69CE" w:rsidRDefault="00BE69CE" w:rsidP="00BE69CE">
      <w:pPr>
        <w:widowControl w:val="0"/>
        <w:spacing w:after="0" w:line="240" w:lineRule="auto"/>
        <w:jc w:val="center"/>
        <w:rPr>
          <w:rFonts w:ascii="Times New Roman" w:eastAsia="Times New Roman" w:hAnsi="Times New Roman" w:cs="Times New Roman"/>
          <w:b/>
          <w:bCs/>
          <w:snapToGrid w:val="0"/>
          <w:color w:val="000000"/>
          <w:sz w:val="24"/>
          <w:szCs w:val="20"/>
          <w:lang w:eastAsia="sk-SK"/>
        </w:rPr>
      </w:pPr>
      <w:r w:rsidRPr="00BE69CE">
        <w:rPr>
          <w:rFonts w:ascii="Times New Roman" w:eastAsia="Times New Roman" w:hAnsi="Times New Roman" w:cs="Times New Roman"/>
          <w:b/>
          <w:bCs/>
          <w:snapToGrid w:val="0"/>
          <w:color w:val="000000"/>
          <w:sz w:val="24"/>
          <w:szCs w:val="20"/>
          <w:lang w:eastAsia="sk-SK"/>
        </w:rPr>
        <w:t>Článok 2</w:t>
      </w:r>
    </w:p>
    <w:p w14:paraId="10A0A8B6" w14:textId="77777777" w:rsidR="00BE69CE" w:rsidRPr="00BE69CE" w:rsidRDefault="00BE69CE" w:rsidP="00BE69CE">
      <w:pPr>
        <w:widowControl w:val="0"/>
        <w:spacing w:after="0" w:line="240" w:lineRule="auto"/>
        <w:jc w:val="center"/>
        <w:rPr>
          <w:rFonts w:ascii="Times New Roman" w:eastAsia="Times New Roman" w:hAnsi="Times New Roman" w:cs="Times New Roman"/>
          <w:b/>
          <w:bCs/>
          <w:snapToGrid w:val="0"/>
          <w:color w:val="000000"/>
          <w:sz w:val="24"/>
          <w:szCs w:val="20"/>
          <w:lang w:eastAsia="sk-SK"/>
        </w:rPr>
      </w:pPr>
      <w:r w:rsidRPr="00BE69CE">
        <w:rPr>
          <w:rFonts w:ascii="Times New Roman" w:eastAsia="Times New Roman" w:hAnsi="Times New Roman" w:cs="Times New Roman"/>
          <w:b/>
          <w:bCs/>
          <w:snapToGrid w:val="0"/>
          <w:color w:val="000000"/>
          <w:sz w:val="24"/>
          <w:szCs w:val="20"/>
          <w:lang w:eastAsia="sk-SK"/>
        </w:rPr>
        <w:t>Použitie majetku obce</w:t>
      </w:r>
    </w:p>
    <w:p w14:paraId="7E7511C6" w14:textId="77777777" w:rsidR="00BE69CE" w:rsidRPr="00BE69CE" w:rsidRDefault="00BE69CE" w:rsidP="00BE69CE">
      <w:pPr>
        <w:widowControl w:val="0"/>
        <w:spacing w:after="0" w:line="240" w:lineRule="auto"/>
        <w:jc w:val="center"/>
        <w:rPr>
          <w:rFonts w:ascii="Times New Roman" w:eastAsia="Times New Roman" w:hAnsi="Times New Roman" w:cs="Times New Roman"/>
          <w:snapToGrid w:val="0"/>
          <w:color w:val="000000"/>
          <w:sz w:val="24"/>
          <w:szCs w:val="20"/>
          <w:lang w:eastAsia="sk-SK"/>
        </w:rPr>
      </w:pPr>
    </w:p>
    <w:p w14:paraId="6C37D9F4" w14:textId="77777777" w:rsidR="00BE69CE" w:rsidRPr="00BE69CE" w:rsidRDefault="00BE69CE" w:rsidP="00BE69CE">
      <w:pPr>
        <w:widowControl w:val="0"/>
        <w:numPr>
          <w:ilvl w:val="0"/>
          <w:numId w:val="3"/>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Majetok obce možno použiť najmä pre verejné účely, na podnikateľskú činnosť a na výkon samosprávy obce. O použití majetku obce na jednotlivé účely rozhoduje obecné zastupiteľstvo.</w:t>
      </w:r>
    </w:p>
    <w:p w14:paraId="35B15DC0" w14:textId="77777777" w:rsidR="00BE69CE" w:rsidRPr="00BE69CE" w:rsidRDefault="00BE69CE" w:rsidP="00BE69CE">
      <w:pPr>
        <w:widowControl w:val="0"/>
        <w:numPr>
          <w:ilvl w:val="0"/>
          <w:numId w:val="3"/>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 xml:space="preserve">Majetok obce, ktorý slúži pre verejné účely (najmä miestne komunikácie a iné verejné priestranstvá), je verejne prístupný a možno ho obvyklým spôsobom používať, ak jeho používanie obec neobmedzila. Jeho správa a údržba je povinnosťou obce a je financovaná z rozpočtu obce. Za jeho používanie možno vyberať miestne poplatky a </w:t>
      </w:r>
      <w:r w:rsidRPr="00BE69CE">
        <w:rPr>
          <w:rFonts w:ascii="Times New Roman" w:eastAsia="Times New Roman" w:hAnsi="Times New Roman" w:cs="Times New Roman"/>
          <w:snapToGrid w:val="0"/>
          <w:color w:val="000000"/>
          <w:sz w:val="24"/>
          <w:szCs w:val="20"/>
          <w:lang w:eastAsia="sk-SK"/>
        </w:rPr>
        <w:lastRenderedPageBreak/>
        <w:t>verejné dávky, ak to pripúšťa osobitný predpis.</w:t>
      </w:r>
    </w:p>
    <w:p w14:paraId="70666F2E" w14:textId="77777777" w:rsidR="00BE69CE" w:rsidRPr="00BE69CE" w:rsidRDefault="00BE69CE" w:rsidP="00BE69CE">
      <w:pPr>
        <w:widowControl w:val="0"/>
        <w:numPr>
          <w:ilvl w:val="0"/>
          <w:numId w:val="3"/>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Majetok obce určený na podnikateľskú činnosť slúži ako majetkový základ (podstata) pre rôzne formy podnikateľskej činnosti.</w:t>
      </w:r>
    </w:p>
    <w:p w14:paraId="24C42F26" w14:textId="77777777" w:rsidR="00BE69CE" w:rsidRPr="00BE69CE" w:rsidRDefault="00BE69CE" w:rsidP="00BE69CE">
      <w:pPr>
        <w:widowControl w:val="0"/>
        <w:numPr>
          <w:ilvl w:val="0"/>
          <w:numId w:val="3"/>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Majetok obce určený na výkon samosprávy obce možno použiť na plnenie záväzkov a uspokojovanie potrieb obce a na činnosť orgánov obce. Jeho správa a údržba je povinnosťou obce a je financovaná z rozpočtu obce alebo z účelového obecného fondu. Na jeho údržbu, zveľaďovanie a rozmnoženie možno organizovať obecnú zbierku. bežných veciach týkajúcich sa tohto majetku a o nakladaní s ním v rámci obvyklého hospodárenia rozhoduje starosta so súhlasom obecného zastupiteľstva.</w:t>
      </w:r>
    </w:p>
    <w:p w14:paraId="15518CF7" w14:textId="77777777" w:rsidR="00BE69CE" w:rsidRPr="00BE69CE" w:rsidRDefault="00BE69CE" w:rsidP="00BE69CE">
      <w:pPr>
        <w:widowControl w:val="0"/>
        <w:spacing w:after="0" w:line="240" w:lineRule="auto"/>
        <w:rPr>
          <w:rFonts w:ascii="Times New Roman" w:eastAsia="Times New Roman" w:hAnsi="Times New Roman" w:cs="Times New Roman"/>
          <w:snapToGrid w:val="0"/>
          <w:color w:val="000000"/>
          <w:sz w:val="24"/>
          <w:szCs w:val="20"/>
          <w:lang w:eastAsia="sk-SK"/>
        </w:rPr>
      </w:pPr>
    </w:p>
    <w:p w14:paraId="74999022" w14:textId="77777777" w:rsidR="00BE69CE" w:rsidRPr="00BE69CE" w:rsidRDefault="00BE69CE" w:rsidP="00BE69CE">
      <w:pPr>
        <w:widowControl w:val="0"/>
        <w:spacing w:after="0" w:line="240" w:lineRule="auto"/>
        <w:jc w:val="center"/>
        <w:rPr>
          <w:rFonts w:ascii="Times New Roman" w:eastAsia="Times New Roman" w:hAnsi="Times New Roman" w:cs="Times New Roman"/>
          <w:b/>
          <w:bCs/>
          <w:snapToGrid w:val="0"/>
          <w:color w:val="000000"/>
          <w:sz w:val="24"/>
          <w:szCs w:val="20"/>
          <w:lang w:eastAsia="sk-SK"/>
        </w:rPr>
      </w:pPr>
      <w:r w:rsidRPr="00BE69CE">
        <w:rPr>
          <w:rFonts w:ascii="Times New Roman" w:eastAsia="Times New Roman" w:hAnsi="Times New Roman" w:cs="Times New Roman"/>
          <w:b/>
          <w:bCs/>
          <w:snapToGrid w:val="0"/>
          <w:color w:val="000000"/>
          <w:sz w:val="24"/>
          <w:szCs w:val="20"/>
          <w:lang w:eastAsia="sk-SK"/>
        </w:rPr>
        <w:t>Článok 3</w:t>
      </w:r>
    </w:p>
    <w:p w14:paraId="423B4F3A" w14:textId="77777777" w:rsidR="00BE69CE" w:rsidRPr="00BE69CE" w:rsidRDefault="00BE69CE" w:rsidP="00BE69CE">
      <w:pPr>
        <w:widowControl w:val="0"/>
        <w:spacing w:after="0" w:line="240" w:lineRule="auto"/>
        <w:jc w:val="center"/>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b/>
          <w:bCs/>
          <w:snapToGrid w:val="0"/>
          <w:color w:val="000000"/>
          <w:sz w:val="24"/>
          <w:szCs w:val="20"/>
          <w:lang w:eastAsia="sk-SK"/>
        </w:rPr>
        <w:t>Správa majetku obce</w:t>
      </w:r>
    </w:p>
    <w:p w14:paraId="785B4D0B" w14:textId="77777777" w:rsidR="00BE69CE" w:rsidRPr="00BE69CE" w:rsidRDefault="00BE69CE" w:rsidP="00BE69CE">
      <w:pPr>
        <w:widowControl w:val="0"/>
        <w:spacing w:after="0" w:line="240" w:lineRule="auto"/>
        <w:jc w:val="both"/>
        <w:rPr>
          <w:rFonts w:ascii="Times New Roman" w:eastAsia="Times New Roman" w:hAnsi="Times New Roman" w:cs="Times New Roman"/>
          <w:snapToGrid w:val="0"/>
          <w:color w:val="000000"/>
          <w:sz w:val="24"/>
          <w:szCs w:val="20"/>
          <w:lang w:eastAsia="sk-SK"/>
        </w:rPr>
      </w:pPr>
    </w:p>
    <w:p w14:paraId="61A78B31" w14:textId="77777777" w:rsidR="00BE69CE" w:rsidRPr="00BE69CE" w:rsidRDefault="00BE69CE" w:rsidP="00BE69CE">
      <w:pPr>
        <w:widowControl w:val="0"/>
        <w:numPr>
          <w:ilvl w:val="0"/>
          <w:numId w:val="4"/>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 xml:space="preserve">Pod správou majetku obce sa rozumie oprávnenie majetok obce držať, užívať, brať úžitky a nakladať s ním v súlade so zákonmi a týmto nariadením. </w:t>
      </w:r>
    </w:p>
    <w:p w14:paraId="7393BBBA" w14:textId="77777777" w:rsidR="00BE69CE" w:rsidRPr="00BE69CE" w:rsidRDefault="00BE69CE" w:rsidP="00BE69CE">
      <w:pPr>
        <w:widowControl w:val="0"/>
        <w:numPr>
          <w:ilvl w:val="0"/>
          <w:numId w:val="4"/>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Obec môže zveriť svoj majetok do správy právnickej osobe, ktorú založilo alebo zriadilo (ďalej "správca"). O zverení majetku obce do správy rozhoduje obecné zastupiteľstvo.</w:t>
      </w:r>
    </w:p>
    <w:p w14:paraId="0595C21D" w14:textId="77777777" w:rsidR="00BE69CE" w:rsidRPr="00BE69CE" w:rsidRDefault="00BE69CE" w:rsidP="00BE69CE">
      <w:pPr>
        <w:widowControl w:val="0"/>
        <w:numPr>
          <w:ilvl w:val="0"/>
          <w:numId w:val="4"/>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 xml:space="preserve">O odovzdaní majetku do správy sa spíše protokol medzi odovzdávajúcou obcou </w:t>
      </w:r>
      <w:r w:rsidR="00412188">
        <w:rPr>
          <w:rFonts w:ascii="Times New Roman" w:eastAsia="Times New Roman" w:hAnsi="Times New Roman" w:cs="Times New Roman"/>
          <w:snapToGrid w:val="0"/>
          <w:color w:val="000000"/>
          <w:sz w:val="24"/>
          <w:szCs w:val="20"/>
          <w:lang w:eastAsia="sk-SK"/>
        </w:rPr>
        <w:t>Perín-Chym</w:t>
      </w:r>
      <w:r w:rsidRPr="00BE69CE">
        <w:rPr>
          <w:rFonts w:ascii="Times New Roman" w:eastAsia="Times New Roman" w:hAnsi="Times New Roman" w:cs="Times New Roman"/>
          <w:snapToGrid w:val="0"/>
          <w:color w:val="000000"/>
          <w:sz w:val="24"/>
          <w:szCs w:val="20"/>
          <w:lang w:eastAsia="sk-SK"/>
        </w:rPr>
        <w:t xml:space="preserve"> a preberajúcim správcom. Protokol obsahuje najmä:</w:t>
      </w:r>
    </w:p>
    <w:p w14:paraId="5D44899B" w14:textId="77777777" w:rsidR="00BE69CE" w:rsidRPr="00BE69CE" w:rsidRDefault="00BE69CE" w:rsidP="00BE69CE">
      <w:pPr>
        <w:widowControl w:val="0"/>
        <w:numPr>
          <w:ilvl w:val="1"/>
          <w:numId w:val="4"/>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 xml:space="preserve">položkovitý súpis majetku, ktorý sa zveruje do správy (uviesť aj údaje podľa účtovnej </w:t>
      </w:r>
    </w:p>
    <w:p w14:paraId="295FEC8E" w14:textId="77777777" w:rsidR="00BE69CE" w:rsidRPr="00BE69CE" w:rsidRDefault="00BE69CE" w:rsidP="00BE69CE">
      <w:pPr>
        <w:widowControl w:val="0"/>
        <w:numPr>
          <w:ilvl w:val="1"/>
          <w:numId w:val="4"/>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 xml:space="preserve">evidencie, najmä obstarávaciu a zostatkovú hodnotu majetku, dátum nadobudnutia, </w:t>
      </w:r>
    </w:p>
    <w:p w14:paraId="6002D6FB" w14:textId="77777777" w:rsidR="00BE69CE" w:rsidRPr="00BE69CE" w:rsidRDefault="00BE69CE" w:rsidP="00BE69CE">
      <w:pPr>
        <w:widowControl w:val="0"/>
        <w:numPr>
          <w:ilvl w:val="1"/>
          <w:numId w:val="4"/>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 xml:space="preserve">inventúrne číslo, pri nehnuteľnostiach uviesť údaje podľa katastra nehnuteľností, </w:t>
      </w:r>
    </w:p>
    <w:p w14:paraId="67FE3B64" w14:textId="77777777" w:rsidR="00BE69CE" w:rsidRPr="00BE69CE" w:rsidRDefault="00BE69CE" w:rsidP="00BE69CE">
      <w:pPr>
        <w:widowControl w:val="0"/>
        <w:numPr>
          <w:ilvl w:val="1"/>
          <w:numId w:val="4"/>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 xml:space="preserve">pri hnuteľnom majetku výrobné číslo, typ, prípadne ďalšie identifikačné údaje), </w:t>
      </w:r>
    </w:p>
    <w:p w14:paraId="1F394DDC" w14:textId="77777777" w:rsidR="00BE69CE" w:rsidRPr="00BE69CE" w:rsidRDefault="00BE69CE" w:rsidP="00BE69CE">
      <w:pPr>
        <w:widowControl w:val="0"/>
        <w:numPr>
          <w:ilvl w:val="1"/>
          <w:numId w:val="4"/>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 xml:space="preserve">účel na ktorý bude odovzdávaný majetok správcovi slúžiť, </w:t>
      </w:r>
    </w:p>
    <w:p w14:paraId="746CC54A" w14:textId="77777777" w:rsidR="00BE69CE" w:rsidRPr="00BE69CE" w:rsidRDefault="00BE69CE" w:rsidP="00BE69CE">
      <w:pPr>
        <w:widowControl w:val="0"/>
        <w:numPr>
          <w:ilvl w:val="1"/>
          <w:numId w:val="4"/>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doba, na ktorú sa majetok odovzdáva do správy,</w:t>
      </w:r>
    </w:p>
    <w:p w14:paraId="0BD995F5" w14:textId="77777777" w:rsidR="00BE69CE" w:rsidRPr="00BE69CE" w:rsidRDefault="00BE69CE" w:rsidP="00BE69CE">
      <w:pPr>
        <w:widowControl w:val="0"/>
        <w:numPr>
          <w:ilvl w:val="1"/>
          <w:numId w:val="4"/>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deň účinnosti zverenia majetku do správy,</w:t>
      </w:r>
    </w:p>
    <w:p w14:paraId="355A8509" w14:textId="77777777" w:rsidR="00BE69CE" w:rsidRPr="00BE69CE" w:rsidRDefault="00BE69CE" w:rsidP="00BE69CE">
      <w:pPr>
        <w:widowControl w:val="0"/>
        <w:numPr>
          <w:ilvl w:val="1"/>
          <w:numId w:val="4"/>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 xml:space="preserve">spôsob odpisovania majetku a dojednanie o platbe dane z nehnuteľností, ak je to potrebné. </w:t>
      </w:r>
    </w:p>
    <w:p w14:paraId="6CAE8A7A" w14:textId="77777777" w:rsidR="00BE69CE" w:rsidRPr="00BE69CE" w:rsidRDefault="00BE69CE" w:rsidP="00BE69CE">
      <w:pPr>
        <w:widowControl w:val="0"/>
        <w:numPr>
          <w:ilvl w:val="0"/>
          <w:numId w:val="4"/>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Okrem základných povinností pri nakladaní s majetkom obce podľa čl. 1 ods. 3 sú správcovia ďalej povinní:</w:t>
      </w:r>
    </w:p>
    <w:p w14:paraId="7F034CD9" w14:textId="77777777" w:rsidR="00BE69CE" w:rsidRPr="00BE69CE" w:rsidRDefault="00BE69CE" w:rsidP="00BE69CE">
      <w:pPr>
        <w:widowControl w:val="0"/>
        <w:numPr>
          <w:ilvl w:val="1"/>
          <w:numId w:val="4"/>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hospodáriť so zvereným majetkom obce so starostlivosťou riadneho hospodára,</w:t>
      </w:r>
    </w:p>
    <w:p w14:paraId="3CA81BA4" w14:textId="77777777" w:rsidR="00BE69CE" w:rsidRPr="00BE69CE" w:rsidRDefault="00BE69CE" w:rsidP="00BE69CE">
      <w:pPr>
        <w:widowControl w:val="0"/>
        <w:numPr>
          <w:ilvl w:val="1"/>
          <w:numId w:val="4"/>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zabezpečovať pravidelnú údržbu  zvereného majetku a potrebné opravy,</w:t>
      </w:r>
    </w:p>
    <w:p w14:paraId="18393155" w14:textId="77777777" w:rsidR="00BE69CE" w:rsidRPr="00BE69CE" w:rsidRDefault="00BE69CE" w:rsidP="00BE69CE">
      <w:pPr>
        <w:widowControl w:val="0"/>
        <w:numPr>
          <w:ilvl w:val="1"/>
          <w:numId w:val="4"/>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využívať zverený majetok len na stanovený účel v súlade s predmetom svojej činnosti,</w:t>
      </w:r>
    </w:p>
    <w:p w14:paraId="652639AE" w14:textId="77777777" w:rsidR="00BE69CE" w:rsidRPr="00BE69CE" w:rsidRDefault="00BE69CE" w:rsidP="00BE69CE">
      <w:pPr>
        <w:widowControl w:val="0"/>
        <w:numPr>
          <w:ilvl w:val="1"/>
          <w:numId w:val="4"/>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minimálne jedenkrát ročne vykonať fyzickú inventarizáciu zvereného majetku.</w:t>
      </w:r>
    </w:p>
    <w:p w14:paraId="067FC412" w14:textId="77777777" w:rsidR="00BE69CE" w:rsidRPr="00BE69CE" w:rsidRDefault="00BE69CE" w:rsidP="00BE69CE">
      <w:pPr>
        <w:widowControl w:val="0"/>
        <w:numPr>
          <w:ilvl w:val="0"/>
          <w:numId w:val="4"/>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V majetkovoprávnych vzťahoch je oprávnený v mene správcu konať jeho riaditeľ. Výlučne riaditeľ je oprávnený podpisovať listiny o nakladaní s hnuteľným majetkom obce, ktorý je v správe správcu v rozsahu kompetencií podľa tohto nariadenia.</w:t>
      </w:r>
    </w:p>
    <w:p w14:paraId="6E91A3AE" w14:textId="77777777" w:rsidR="00BE69CE" w:rsidRPr="00BE69CE" w:rsidRDefault="00BE69CE" w:rsidP="00BE69CE">
      <w:pPr>
        <w:widowControl w:val="0"/>
        <w:numPr>
          <w:ilvl w:val="0"/>
          <w:numId w:val="4"/>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Majetok obce môže byť na základe rozhodnutia obecného zastupiteľstva odňatý správcovi, ktorému bol zverený do správy. Dôvodom odňatia správy môže byť:</w:t>
      </w:r>
    </w:p>
    <w:p w14:paraId="64412C71" w14:textId="77777777" w:rsidR="00BE69CE" w:rsidRPr="00BE69CE" w:rsidRDefault="00BE69CE" w:rsidP="00BE69CE">
      <w:pPr>
        <w:widowControl w:val="0"/>
        <w:numPr>
          <w:ilvl w:val="1"/>
          <w:numId w:val="4"/>
        </w:numPr>
        <w:spacing w:after="0" w:line="240" w:lineRule="auto"/>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porušovanie povinností správcu majetku obce,</w:t>
      </w:r>
    </w:p>
    <w:p w14:paraId="3352C9FC" w14:textId="77777777" w:rsidR="00BE69CE" w:rsidRPr="00BE69CE" w:rsidRDefault="00BE69CE" w:rsidP="00BE69CE">
      <w:pPr>
        <w:widowControl w:val="0"/>
        <w:numPr>
          <w:ilvl w:val="1"/>
          <w:numId w:val="4"/>
        </w:numPr>
        <w:spacing w:after="0" w:line="240" w:lineRule="auto"/>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 xml:space="preserve">využívanie majetku na iný ako určený účel, </w:t>
      </w:r>
    </w:p>
    <w:p w14:paraId="0A1BA7B6" w14:textId="77777777" w:rsidR="00BE69CE" w:rsidRPr="00BE69CE" w:rsidRDefault="00BE69CE" w:rsidP="00BE69CE">
      <w:pPr>
        <w:widowControl w:val="0"/>
        <w:numPr>
          <w:ilvl w:val="1"/>
          <w:numId w:val="4"/>
        </w:numPr>
        <w:spacing w:after="0" w:line="240" w:lineRule="auto"/>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ak je v záujme obce využívať tento majetok na iný účel.</w:t>
      </w:r>
    </w:p>
    <w:p w14:paraId="61FD9874" w14:textId="77777777" w:rsidR="00BE69CE" w:rsidRPr="00BE69CE" w:rsidRDefault="00BE69CE" w:rsidP="00BE69CE">
      <w:pPr>
        <w:widowControl w:val="0"/>
        <w:numPr>
          <w:ilvl w:val="0"/>
          <w:numId w:val="4"/>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 xml:space="preserve">Správca nie je oprávnený majetok obce zaťažiť (napr. záložným právom, vecným </w:t>
      </w:r>
      <w:r w:rsidRPr="00BE69CE">
        <w:rPr>
          <w:rFonts w:ascii="Times New Roman" w:eastAsia="Times New Roman" w:hAnsi="Times New Roman" w:cs="Times New Roman"/>
          <w:snapToGrid w:val="0"/>
          <w:color w:val="000000"/>
          <w:sz w:val="24"/>
          <w:szCs w:val="20"/>
          <w:lang w:eastAsia="sk-SK"/>
        </w:rPr>
        <w:lastRenderedPageBreak/>
        <w:t>bremenom a pod.) bez predchádzajúceho súhlasu obecného zastupiteľstva.</w:t>
      </w:r>
    </w:p>
    <w:p w14:paraId="58CE81D7" w14:textId="77777777" w:rsidR="00BE69CE" w:rsidRPr="00BE69CE" w:rsidRDefault="00BE69CE" w:rsidP="00BE69CE">
      <w:pPr>
        <w:widowControl w:val="0"/>
        <w:numPr>
          <w:ilvl w:val="0"/>
          <w:numId w:val="2"/>
        </w:numPr>
        <w:spacing w:after="0" w:line="240" w:lineRule="auto"/>
        <w:ind w:left="360"/>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Krátkodobé vypožičanie hnuteľného</w:t>
      </w:r>
      <w:r w:rsidR="00E06404">
        <w:rPr>
          <w:rFonts w:ascii="Times New Roman" w:eastAsia="Times New Roman" w:hAnsi="Times New Roman" w:cs="Times New Roman"/>
          <w:snapToGrid w:val="0"/>
          <w:color w:val="000000"/>
          <w:sz w:val="24"/>
          <w:szCs w:val="20"/>
          <w:lang w:eastAsia="sk-SK"/>
        </w:rPr>
        <w:t xml:space="preserve"> a nehnuteľného</w:t>
      </w:r>
      <w:r w:rsidRPr="00BE69CE">
        <w:rPr>
          <w:rFonts w:ascii="Times New Roman" w:eastAsia="Times New Roman" w:hAnsi="Times New Roman" w:cs="Times New Roman"/>
          <w:snapToGrid w:val="0"/>
          <w:color w:val="000000"/>
          <w:sz w:val="24"/>
          <w:szCs w:val="20"/>
          <w:lang w:eastAsia="sk-SK"/>
        </w:rPr>
        <w:t xml:space="preserve"> majetku medzi správcami je možné na základe písomnej zmluvy, ktorú podpisuje starosta obce.</w:t>
      </w:r>
    </w:p>
    <w:p w14:paraId="0557FDEF" w14:textId="77777777" w:rsidR="00BE69CE" w:rsidRPr="00BE69CE" w:rsidRDefault="00BE69CE" w:rsidP="00BE69CE">
      <w:pPr>
        <w:widowControl w:val="0"/>
        <w:numPr>
          <w:ilvl w:val="0"/>
          <w:numId w:val="2"/>
        </w:numPr>
        <w:spacing w:after="0" w:line="240" w:lineRule="auto"/>
        <w:ind w:left="360"/>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Všetky spory, ktoré vzniknú pri správe majetku obce, rieši obecné zastupiteľstvo.</w:t>
      </w:r>
    </w:p>
    <w:p w14:paraId="1BB571B9" w14:textId="77777777" w:rsidR="00BE69CE" w:rsidRPr="00BE69CE" w:rsidRDefault="00BE69CE" w:rsidP="00BE69CE">
      <w:pPr>
        <w:widowControl w:val="0"/>
        <w:numPr>
          <w:ilvl w:val="0"/>
          <w:numId w:val="2"/>
        </w:numPr>
        <w:spacing w:after="0" w:line="240" w:lineRule="auto"/>
        <w:ind w:left="360"/>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Práva a povinnosti správcu k majetku obce, ktorý nie je v správe alebo nájme iného</w:t>
      </w:r>
    </w:p>
    <w:p w14:paraId="1AD88D04" w14:textId="77777777" w:rsidR="00BE69CE" w:rsidRPr="00BE69CE" w:rsidRDefault="00BE69CE" w:rsidP="00BE69CE">
      <w:pPr>
        <w:widowControl w:val="0"/>
        <w:spacing w:after="0" w:line="240" w:lineRule="auto"/>
        <w:ind w:left="360"/>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 xml:space="preserve">       subjektu, vykonáva Obecný úrad Perín-Chym.</w:t>
      </w:r>
    </w:p>
    <w:p w14:paraId="00A69EE2" w14:textId="77777777" w:rsidR="00BE69CE" w:rsidRPr="00BE69CE" w:rsidRDefault="00BE69CE" w:rsidP="00BE69CE">
      <w:pPr>
        <w:widowControl w:val="0"/>
        <w:spacing w:after="0" w:line="240" w:lineRule="auto"/>
        <w:ind w:left="360"/>
        <w:jc w:val="both"/>
        <w:rPr>
          <w:rFonts w:ascii="Times New Roman" w:eastAsia="Times New Roman" w:hAnsi="Times New Roman" w:cs="Times New Roman"/>
          <w:snapToGrid w:val="0"/>
          <w:color w:val="000000"/>
          <w:sz w:val="24"/>
          <w:szCs w:val="20"/>
          <w:lang w:eastAsia="sk-SK"/>
        </w:rPr>
      </w:pPr>
    </w:p>
    <w:p w14:paraId="132A0212" w14:textId="77777777" w:rsidR="00BE69CE" w:rsidRPr="00BE69CE" w:rsidRDefault="00BE69CE" w:rsidP="00BE69CE">
      <w:pPr>
        <w:widowControl w:val="0"/>
        <w:spacing w:after="0" w:line="240" w:lineRule="auto"/>
        <w:ind w:left="360"/>
        <w:jc w:val="both"/>
        <w:rPr>
          <w:rFonts w:ascii="Times New Roman" w:eastAsia="Times New Roman" w:hAnsi="Times New Roman" w:cs="Times New Roman"/>
          <w:b/>
          <w:snapToGrid w:val="0"/>
          <w:color w:val="000000"/>
          <w:sz w:val="24"/>
          <w:szCs w:val="20"/>
          <w:lang w:val="cs-CZ" w:eastAsia="sk-SK"/>
        </w:rPr>
      </w:pPr>
      <w:r w:rsidRPr="00BE69CE">
        <w:rPr>
          <w:rFonts w:ascii="Times New Roman" w:eastAsia="Times New Roman" w:hAnsi="Times New Roman" w:cs="Times New Roman"/>
          <w:b/>
          <w:snapToGrid w:val="0"/>
          <w:color w:val="000000"/>
          <w:sz w:val="24"/>
          <w:szCs w:val="20"/>
          <w:lang w:val="cs-CZ" w:eastAsia="sk-SK"/>
        </w:rPr>
        <w:t>Odňatie správy hnuteľného majetku do obstarávacej hodnoty 350 € schvaľuje starosta obce.</w:t>
      </w:r>
    </w:p>
    <w:p w14:paraId="4D9E2855" w14:textId="77777777" w:rsidR="00BE69CE" w:rsidRPr="00BE69CE" w:rsidRDefault="00BE69CE" w:rsidP="00BE69CE">
      <w:pPr>
        <w:widowControl w:val="0"/>
        <w:spacing w:after="0" w:line="240" w:lineRule="auto"/>
        <w:rPr>
          <w:rFonts w:ascii="Times New Roman" w:eastAsia="Times New Roman" w:hAnsi="Times New Roman" w:cs="Times New Roman"/>
          <w:snapToGrid w:val="0"/>
          <w:color w:val="000000"/>
          <w:sz w:val="24"/>
          <w:szCs w:val="20"/>
          <w:lang w:eastAsia="sk-SK"/>
        </w:rPr>
      </w:pPr>
    </w:p>
    <w:p w14:paraId="477E2845" w14:textId="77777777" w:rsidR="00BE69CE" w:rsidRPr="00BE69CE" w:rsidRDefault="00BE69CE" w:rsidP="00BE69CE">
      <w:pPr>
        <w:widowControl w:val="0"/>
        <w:spacing w:after="0" w:line="240" w:lineRule="auto"/>
        <w:jc w:val="center"/>
        <w:rPr>
          <w:rFonts w:ascii="Times New Roman" w:eastAsia="Times New Roman" w:hAnsi="Times New Roman" w:cs="Times New Roman"/>
          <w:b/>
          <w:bCs/>
          <w:snapToGrid w:val="0"/>
          <w:color w:val="000000"/>
          <w:sz w:val="24"/>
          <w:szCs w:val="20"/>
          <w:lang w:eastAsia="sk-SK"/>
        </w:rPr>
      </w:pPr>
      <w:r w:rsidRPr="00BE69CE">
        <w:rPr>
          <w:rFonts w:ascii="Times New Roman" w:eastAsia="Times New Roman" w:hAnsi="Times New Roman" w:cs="Times New Roman"/>
          <w:b/>
          <w:bCs/>
          <w:snapToGrid w:val="0"/>
          <w:color w:val="000000"/>
          <w:sz w:val="24"/>
          <w:szCs w:val="20"/>
          <w:lang w:eastAsia="sk-SK"/>
        </w:rPr>
        <w:t>Článok 4</w:t>
      </w:r>
    </w:p>
    <w:p w14:paraId="4DDBCA10" w14:textId="77777777" w:rsidR="00BE69CE" w:rsidRPr="00BE69CE" w:rsidRDefault="00BE69CE" w:rsidP="00BE69CE">
      <w:pPr>
        <w:widowControl w:val="0"/>
        <w:spacing w:after="0" w:line="240" w:lineRule="auto"/>
        <w:jc w:val="center"/>
        <w:rPr>
          <w:rFonts w:ascii="Times New Roman" w:eastAsia="Times New Roman" w:hAnsi="Times New Roman" w:cs="Times New Roman"/>
          <w:b/>
          <w:bCs/>
          <w:snapToGrid w:val="0"/>
          <w:color w:val="000000"/>
          <w:sz w:val="24"/>
          <w:szCs w:val="20"/>
          <w:lang w:eastAsia="sk-SK"/>
        </w:rPr>
      </w:pPr>
      <w:r w:rsidRPr="00BE69CE">
        <w:rPr>
          <w:rFonts w:ascii="Times New Roman" w:eastAsia="Times New Roman" w:hAnsi="Times New Roman" w:cs="Times New Roman"/>
          <w:b/>
          <w:bCs/>
          <w:snapToGrid w:val="0"/>
          <w:color w:val="000000"/>
          <w:sz w:val="24"/>
          <w:szCs w:val="20"/>
          <w:lang w:eastAsia="sk-SK"/>
        </w:rPr>
        <w:t>Evidencia majetku obce</w:t>
      </w:r>
    </w:p>
    <w:p w14:paraId="03E3B057" w14:textId="77777777" w:rsidR="00BE69CE" w:rsidRPr="00BE69CE" w:rsidRDefault="00BE69CE" w:rsidP="00BE69CE">
      <w:pPr>
        <w:widowControl w:val="0"/>
        <w:spacing w:after="0" w:line="240" w:lineRule="auto"/>
        <w:jc w:val="both"/>
        <w:rPr>
          <w:rFonts w:ascii="Times New Roman" w:eastAsia="Times New Roman" w:hAnsi="Times New Roman" w:cs="Times New Roman"/>
          <w:snapToGrid w:val="0"/>
          <w:color w:val="000000"/>
          <w:sz w:val="24"/>
          <w:szCs w:val="20"/>
          <w:lang w:eastAsia="sk-SK"/>
        </w:rPr>
      </w:pPr>
    </w:p>
    <w:p w14:paraId="50F0BBFE" w14:textId="77777777" w:rsidR="00BE69CE" w:rsidRPr="00BE69CE" w:rsidRDefault="00BE69CE" w:rsidP="00BE69CE">
      <w:pPr>
        <w:widowControl w:val="0"/>
        <w:numPr>
          <w:ilvl w:val="0"/>
          <w:numId w:val="5"/>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Majetok obce je vedený v účtovnej evidencii obce. Za riadne vedenie účtovnej evidencie majetku obce v správe právnickej osoby zodpovedá riaditeľ právnickej osoby a v správe obce účtovník obecného úradu.</w:t>
      </w:r>
    </w:p>
    <w:p w14:paraId="3E68D691" w14:textId="77777777" w:rsidR="00BE69CE" w:rsidRPr="00BE69CE" w:rsidRDefault="00BE69CE" w:rsidP="00BE69CE">
      <w:pPr>
        <w:widowControl w:val="0"/>
        <w:numPr>
          <w:ilvl w:val="0"/>
          <w:numId w:val="5"/>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Centrálnu evidenciu všetkého nehnuteľného majetku obce vedie obecný úrad. Túto evidenciu vedie takým spôsobom, aby bola kompatibilná s údajmi katastra nehnuteľností. Aktualizáciu údajov v evidencii s údajmi katastra nehnuteľností je nutné vykonať minimálne jedenkrát ročne. Za riadnu evidenciu nehnuteľného majetku obce zodpovedá starosta obce.</w:t>
      </w:r>
    </w:p>
    <w:p w14:paraId="56FC439A" w14:textId="77777777" w:rsidR="00BE69CE" w:rsidRPr="00BE69CE" w:rsidRDefault="00BE69CE" w:rsidP="00BE69CE">
      <w:pPr>
        <w:widowControl w:val="0"/>
        <w:spacing w:after="0" w:line="240" w:lineRule="auto"/>
        <w:rPr>
          <w:rFonts w:ascii="Times New Roman" w:eastAsia="Times New Roman" w:hAnsi="Times New Roman" w:cs="Times New Roman"/>
          <w:bCs/>
          <w:snapToGrid w:val="0"/>
          <w:color w:val="000000"/>
          <w:sz w:val="24"/>
          <w:szCs w:val="20"/>
          <w:lang w:eastAsia="sk-SK"/>
        </w:rPr>
      </w:pPr>
    </w:p>
    <w:p w14:paraId="26BA5D5D" w14:textId="77777777" w:rsidR="00BE69CE" w:rsidRPr="00BE69CE" w:rsidRDefault="00BE69CE" w:rsidP="00BE69CE">
      <w:pPr>
        <w:widowControl w:val="0"/>
        <w:spacing w:after="0" w:line="240" w:lineRule="auto"/>
        <w:jc w:val="center"/>
        <w:rPr>
          <w:rFonts w:ascii="Times New Roman" w:eastAsia="Times New Roman" w:hAnsi="Times New Roman" w:cs="Times New Roman"/>
          <w:b/>
          <w:bCs/>
          <w:snapToGrid w:val="0"/>
          <w:color w:val="000000"/>
          <w:sz w:val="24"/>
          <w:szCs w:val="20"/>
          <w:lang w:eastAsia="sk-SK"/>
        </w:rPr>
      </w:pPr>
      <w:r w:rsidRPr="00BE69CE">
        <w:rPr>
          <w:rFonts w:ascii="Times New Roman" w:eastAsia="Times New Roman" w:hAnsi="Times New Roman" w:cs="Times New Roman"/>
          <w:b/>
          <w:bCs/>
          <w:snapToGrid w:val="0"/>
          <w:color w:val="000000"/>
          <w:sz w:val="24"/>
          <w:szCs w:val="20"/>
          <w:lang w:eastAsia="sk-SK"/>
        </w:rPr>
        <w:t>Článok 5</w:t>
      </w:r>
    </w:p>
    <w:p w14:paraId="569C7A45" w14:textId="77777777" w:rsidR="00BE69CE" w:rsidRPr="00BE69CE" w:rsidRDefault="00BE69CE" w:rsidP="00BE69CE">
      <w:pPr>
        <w:widowControl w:val="0"/>
        <w:spacing w:after="0" w:line="240" w:lineRule="auto"/>
        <w:jc w:val="center"/>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b/>
          <w:bCs/>
          <w:snapToGrid w:val="0"/>
          <w:color w:val="000000"/>
          <w:sz w:val="24"/>
          <w:szCs w:val="20"/>
          <w:lang w:eastAsia="sk-SK"/>
        </w:rPr>
        <w:t>Nadobúdanie majetku do vlastníctva obce</w:t>
      </w:r>
    </w:p>
    <w:p w14:paraId="4C0B9FD4" w14:textId="77777777" w:rsidR="00BE69CE" w:rsidRPr="00BE69CE" w:rsidRDefault="00BE69CE" w:rsidP="00BE69CE">
      <w:pPr>
        <w:widowControl w:val="0"/>
        <w:spacing w:after="0" w:line="240" w:lineRule="auto"/>
        <w:rPr>
          <w:rFonts w:ascii="Times New Roman" w:eastAsia="Times New Roman" w:hAnsi="Times New Roman" w:cs="Times New Roman"/>
          <w:snapToGrid w:val="0"/>
          <w:color w:val="000000"/>
          <w:sz w:val="24"/>
          <w:szCs w:val="20"/>
          <w:lang w:eastAsia="sk-SK"/>
        </w:rPr>
      </w:pPr>
    </w:p>
    <w:p w14:paraId="74FF5E08" w14:textId="77777777" w:rsidR="00BE69CE" w:rsidRPr="00BE69CE" w:rsidRDefault="00BE69CE" w:rsidP="00BE69CE">
      <w:pPr>
        <w:widowControl w:val="0"/>
        <w:numPr>
          <w:ilvl w:val="0"/>
          <w:numId w:val="6"/>
        </w:numPr>
        <w:spacing w:after="0" w:line="240" w:lineRule="auto"/>
        <w:jc w:val="both"/>
        <w:outlineLvl w:val="0"/>
        <w:rPr>
          <w:rFonts w:ascii="Times New Roman" w:eastAsia="Times New Roman" w:hAnsi="Times New Roman" w:cs="Times New Roman"/>
          <w:i/>
          <w:snapToGrid w:val="0"/>
          <w:color w:val="000000"/>
          <w:sz w:val="24"/>
          <w:szCs w:val="20"/>
          <w:lang w:val="cs-CZ" w:eastAsia="sk-SK"/>
        </w:rPr>
      </w:pPr>
      <w:r w:rsidRPr="00BE69CE">
        <w:rPr>
          <w:rFonts w:ascii="Times New Roman" w:eastAsia="Times New Roman" w:hAnsi="Times New Roman" w:cs="Times New Roman"/>
          <w:snapToGrid w:val="0"/>
          <w:color w:val="000000"/>
          <w:sz w:val="24"/>
          <w:szCs w:val="20"/>
          <w:lang w:eastAsia="sk-SK"/>
        </w:rPr>
        <w:t>Obec môže nadobúdať majetok do svojho vlastníctva všetkými zákonnými spôsobmi v zmysle Občianskeho zákonníka, Obchodného zákonníka a ďalších právnych predpisov napr. kúpou, zámenou, prijatím daru, prijatím dedičstva, vlastnou investičnou činnosťou, podnikateľskou činnosťou.</w:t>
      </w:r>
    </w:p>
    <w:p w14:paraId="03C746D4" w14:textId="77777777" w:rsidR="00BE69CE" w:rsidRPr="00BE69CE" w:rsidRDefault="00BE69CE" w:rsidP="00BE69CE">
      <w:pPr>
        <w:widowControl w:val="0"/>
        <w:numPr>
          <w:ilvl w:val="0"/>
          <w:numId w:val="6"/>
        </w:numPr>
        <w:spacing w:after="0" w:line="240" w:lineRule="auto"/>
        <w:jc w:val="both"/>
        <w:outlineLvl w:val="0"/>
        <w:rPr>
          <w:rFonts w:ascii="Times New Roman" w:eastAsia="Times New Roman" w:hAnsi="Times New Roman" w:cs="Times New Roman"/>
          <w:b/>
          <w:i/>
          <w:snapToGrid w:val="0"/>
          <w:color w:val="000000"/>
          <w:sz w:val="24"/>
          <w:szCs w:val="20"/>
          <w:lang w:eastAsia="sk-SK"/>
        </w:rPr>
      </w:pPr>
      <w:r w:rsidRPr="00BE69CE">
        <w:rPr>
          <w:rFonts w:ascii="Times New Roman" w:eastAsia="Times New Roman" w:hAnsi="Times New Roman" w:cs="Times New Roman"/>
          <w:snapToGrid w:val="0"/>
          <w:color w:val="000000"/>
          <w:sz w:val="24"/>
          <w:szCs w:val="20"/>
          <w:lang w:val="cs-CZ" w:eastAsia="sk-SK"/>
        </w:rPr>
        <w:t>Nadobúdanie nehnuteľného majetku do vlastníctva obce podlieha vždy predchádzajúcemu schváleniu obecným zastupiteľstvom.</w:t>
      </w:r>
    </w:p>
    <w:p w14:paraId="0EF4F87A" w14:textId="77777777" w:rsidR="00BE69CE" w:rsidRPr="00BE69CE" w:rsidRDefault="00BE69CE" w:rsidP="00BE69CE">
      <w:pPr>
        <w:widowControl w:val="0"/>
        <w:numPr>
          <w:ilvl w:val="0"/>
          <w:numId w:val="6"/>
        </w:numPr>
        <w:spacing w:after="0" w:line="240" w:lineRule="auto"/>
        <w:jc w:val="both"/>
        <w:outlineLvl w:val="0"/>
        <w:rPr>
          <w:rFonts w:ascii="Times New Roman" w:eastAsia="Times New Roman" w:hAnsi="Times New Roman" w:cs="Times New Roman"/>
          <w:b/>
          <w:i/>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Schváleniu obec</w:t>
      </w:r>
      <w:r w:rsidRPr="00BE69CE">
        <w:rPr>
          <w:rFonts w:ascii="Times New Roman" w:eastAsia="Times New Roman" w:hAnsi="Times New Roman" w:cs="Times New Roman"/>
          <w:snapToGrid w:val="0"/>
          <w:color w:val="000000"/>
          <w:sz w:val="24"/>
          <w:szCs w:val="20"/>
          <w:lang w:val="cs-CZ" w:eastAsia="sk-SK"/>
        </w:rPr>
        <w:t xml:space="preserve">ným zastupiteľstvom podlieha </w:t>
      </w:r>
      <w:r w:rsidRPr="00BE69CE">
        <w:rPr>
          <w:rFonts w:ascii="Times New Roman" w:eastAsia="Times New Roman" w:hAnsi="Times New Roman" w:cs="Times New Roman"/>
          <w:snapToGrid w:val="0"/>
          <w:color w:val="000000"/>
          <w:sz w:val="24"/>
          <w:szCs w:val="20"/>
          <w:lang w:eastAsia="sk-SK"/>
        </w:rPr>
        <w:t xml:space="preserve">nadobúdanie hnuteľných vecí v obstarávacej alebo nadobúdacej (ďalej "obstarávacej") cene nad </w:t>
      </w:r>
      <w:r w:rsidR="00412188">
        <w:rPr>
          <w:rFonts w:ascii="Times New Roman" w:eastAsia="Times New Roman" w:hAnsi="Times New Roman" w:cs="Times New Roman"/>
          <w:b/>
          <w:snapToGrid w:val="0"/>
          <w:color w:val="000000"/>
          <w:sz w:val="24"/>
          <w:szCs w:val="20"/>
          <w:lang w:eastAsia="sk-SK"/>
        </w:rPr>
        <w:t>3</w:t>
      </w:r>
      <w:r w:rsidRPr="00BE69CE">
        <w:rPr>
          <w:rFonts w:ascii="Times New Roman" w:eastAsia="Times New Roman" w:hAnsi="Times New Roman" w:cs="Times New Roman"/>
          <w:b/>
          <w:snapToGrid w:val="0"/>
          <w:color w:val="000000"/>
          <w:sz w:val="24"/>
          <w:szCs w:val="20"/>
          <w:lang w:eastAsia="sk-SK"/>
        </w:rPr>
        <w:t>.000</w:t>
      </w:r>
      <w:r w:rsidRPr="00BE69CE">
        <w:rPr>
          <w:rFonts w:ascii="Times New Roman" w:eastAsia="Times New Roman" w:hAnsi="Times New Roman" w:cs="Times New Roman"/>
          <w:b/>
          <w:snapToGrid w:val="0"/>
          <w:color w:val="000000"/>
          <w:sz w:val="24"/>
          <w:szCs w:val="20"/>
          <w:lang w:val="cs-CZ" w:eastAsia="sk-SK"/>
        </w:rPr>
        <w:t xml:space="preserve"> </w:t>
      </w:r>
      <w:r w:rsidRPr="00BE69CE">
        <w:rPr>
          <w:rFonts w:ascii="Times New Roman" w:eastAsia="Times New Roman" w:hAnsi="Times New Roman" w:cs="Times New Roman"/>
          <w:b/>
          <w:snapToGrid w:val="0"/>
          <w:color w:val="000000"/>
          <w:sz w:val="24"/>
          <w:szCs w:val="20"/>
          <w:lang w:eastAsia="sk-SK"/>
        </w:rPr>
        <w:t>EUR</w:t>
      </w:r>
      <w:r w:rsidRPr="00BE69CE">
        <w:rPr>
          <w:rFonts w:ascii="Times New Roman" w:eastAsia="Times New Roman" w:hAnsi="Times New Roman" w:cs="Times New Roman"/>
          <w:snapToGrid w:val="0"/>
          <w:color w:val="000000"/>
          <w:sz w:val="24"/>
          <w:szCs w:val="20"/>
          <w:lang w:eastAsia="sk-SK"/>
        </w:rPr>
        <w:t xml:space="preserve"> za jednu vec alebo súbor vecí tvoriacich jeden funkčný celok mimo rozpočtu v súlade so zákonom č. </w:t>
      </w:r>
      <w:r w:rsidRPr="00BE69CE">
        <w:rPr>
          <w:rFonts w:ascii="Times New Roman" w:eastAsia="Times New Roman" w:hAnsi="Times New Roman" w:cs="Times New Roman"/>
          <w:b/>
          <w:i/>
          <w:snapToGrid w:val="0"/>
          <w:color w:val="000000"/>
          <w:sz w:val="24"/>
          <w:szCs w:val="20"/>
          <w:lang w:val="cs-CZ" w:eastAsia="sk-SK"/>
        </w:rPr>
        <w:t>25/2006 Z.z.o verejnom obstarávaní.</w:t>
      </w:r>
    </w:p>
    <w:p w14:paraId="66ED2268" w14:textId="77777777" w:rsidR="00BE69CE" w:rsidRPr="00BE69CE" w:rsidRDefault="00BE69CE" w:rsidP="00BE69CE">
      <w:pPr>
        <w:widowControl w:val="0"/>
        <w:numPr>
          <w:ilvl w:val="0"/>
          <w:numId w:val="6"/>
        </w:numPr>
        <w:spacing w:after="0" w:line="240" w:lineRule="auto"/>
        <w:jc w:val="both"/>
        <w:rPr>
          <w:rFonts w:ascii="Times New Roman" w:eastAsia="Times New Roman" w:hAnsi="Times New Roman" w:cs="Times New Roman"/>
          <w:b/>
          <w:snapToGrid w:val="0"/>
          <w:color w:val="000000"/>
          <w:sz w:val="24"/>
          <w:szCs w:val="20"/>
          <w:lang w:eastAsia="sk-SK"/>
        </w:rPr>
      </w:pPr>
      <w:r w:rsidRPr="00BE69CE">
        <w:rPr>
          <w:rFonts w:ascii="Times New Roman" w:eastAsia="Times New Roman" w:hAnsi="Times New Roman" w:cs="Times New Roman"/>
          <w:i/>
          <w:snapToGrid w:val="0"/>
          <w:color w:val="000000"/>
          <w:sz w:val="24"/>
          <w:szCs w:val="20"/>
          <w:lang w:val="cs-CZ" w:eastAsia="sk-SK"/>
        </w:rPr>
        <w:t xml:space="preserve"> </w:t>
      </w:r>
      <w:r w:rsidRPr="00BE69CE">
        <w:rPr>
          <w:rFonts w:ascii="Times New Roman" w:eastAsia="Times New Roman" w:hAnsi="Times New Roman" w:cs="Times New Roman"/>
          <w:b/>
          <w:i/>
          <w:snapToGrid w:val="0"/>
          <w:color w:val="000000"/>
          <w:sz w:val="24"/>
          <w:szCs w:val="20"/>
          <w:lang w:val="cs-CZ" w:eastAsia="sk-SK"/>
        </w:rPr>
        <w:t xml:space="preserve">Nadobúdanie vlastníctva hnuteľného majetku do </w:t>
      </w:r>
      <w:r w:rsidR="00412188">
        <w:rPr>
          <w:rFonts w:ascii="Times New Roman" w:eastAsia="Times New Roman" w:hAnsi="Times New Roman" w:cs="Times New Roman"/>
          <w:b/>
          <w:i/>
          <w:snapToGrid w:val="0"/>
          <w:color w:val="000000"/>
          <w:sz w:val="24"/>
          <w:szCs w:val="20"/>
          <w:lang w:val="cs-CZ" w:eastAsia="sk-SK"/>
        </w:rPr>
        <w:t>3</w:t>
      </w:r>
      <w:r w:rsidRPr="00BE69CE">
        <w:rPr>
          <w:rFonts w:ascii="Times New Roman" w:eastAsia="Times New Roman" w:hAnsi="Times New Roman" w:cs="Times New Roman"/>
          <w:b/>
          <w:i/>
          <w:snapToGrid w:val="0"/>
          <w:color w:val="000000"/>
          <w:sz w:val="24"/>
          <w:szCs w:val="20"/>
          <w:lang w:val="cs-CZ" w:eastAsia="sk-SK"/>
        </w:rPr>
        <w:t>.000,- EUR obstarávacej hodnoty schvaľuje starosta obce.</w:t>
      </w:r>
    </w:p>
    <w:p w14:paraId="324DD190" w14:textId="77777777" w:rsidR="00BE69CE" w:rsidRPr="00BE69CE" w:rsidRDefault="00BE69CE" w:rsidP="00BE69CE">
      <w:pPr>
        <w:widowControl w:val="0"/>
        <w:numPr>
          <w:ilvl w:val="0"/>
          <w:numId w:val="6"/>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Ak sa jedná o kúpu hnuteľných vecí podľa schváleného rozpočtu na menovitú akciu, nepotrebuje starosta osobitný súhlas obecného zastupiteľstva.</w:t>
      </w:r>
    </w:p>
    <w:p w14:paraId="6E6D5CB9" w14:textId="77777777" w:rsidR="00BE69CE" w:rsidRPr="00BE69CE" w:rsidRDefault="00BE69CE" w:rsidP="00BE69CE">
      <w:pPr>
        <w:widowControl w:val="0"/>
        <w:numPr>
          <w:ilvl w:val="0"/>
          <w:numId w:val="6"/>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O prijatí daru alebo dedičstva vo forme peňažných prostriedkov, alebo hnuteľného majetku rozhoduje bez obmedzenia starosta obce. Ak sa jedná o dar, alebo dedičstvo nehnuteľného majetku o ich prijatí rozhoduje obecné zastupiteľstvo.</w:t>
      </w:r>
    </w:p>
    <w:p w14:paraId="748B161F" w14:textId="77777777" w:rsidR="00BE69CE" w:rsidRPr="00BE69CE" w:rsidRDefault="00BE69CE" w:rsidP="00BE69CE">
      <w:pPr>
        <w:spacing w:after="0" w:line="240" w:lineRule="auto"/>
        <w:ind w:left="785"/>
        <w:contextualSpacing/>
        <w:jc w:val="both"/>
        <w:outlineLvl w:val="0"/>
        <w:rPr>
          <w:rFonts w:ascii="Times New Roman" w:eastAsia="Times New Roman" w:hAnsi="Times New Roman" w:cs="Times New Roman"/>
          <w:b/>
          <w:i/>
          <w:sz w:val="24"/>
          <w:szCs w:val="24"/>
          <w:lang w:eastAsia="sk-SK"/>
        </w:rPr>
      </w:pPr>
      <w:r w:rsidRPr="00BE69CE">
        <w:rPr>
          <w:rFonts w:ascii="Times New Roman" w:eastAsia="Times New Roman" w:hAnsi="Times New Roman" w:cs="Times New Roman"/>
          <w:b/>
          <w:i/>
          <w:sz w:val="24"/>
          <w:szCs w:val="24"/>
          <w:lang w:eastAsia="sk-SK"/>
        </w:rPr>
        <w:t>25/2006 Z.z.</w:t>
      </w:r>
    </w:p>
    <w:p w14:paraId="16DC9947" w14:textId="77777777" w:rsidR="00BE69CE" w:rsidRPr="00BE69CE" w:rsidRDefault="00BE69CE" w:rsidP="00BE69CE">
      <w:pPr>
        <w:widowControl w:val="0"/>
        <w:spacing w:after="0" w:line="240" w:lineRule="auto"/>
        <w:rPr>
          <w:rFonts w:ascii="Times New Roman" w:eastAsia="Times New Roman" w:hAnsi="Times New Roman" w:cs="Times New Roman"/>
          <w:b/>
          <w:snapToGrid w:val="0"/>
          <w:color w:val="000000"/>
          <w:sz w:val="24"/>
          <w:szCs w:val="20"/>
          <w:lang w:eastAsia="sk-SK"/>
        </w:rPr>
      </w:pPr>
    </w:p>
    <w:p w14:paraId="27F0EF91" w14:textId="77777777" w:rsidR="00BE69CE" w:rsidRPr="00BE69CE" w:rsidRDefault="00BE69CE" w:rsidP="00BE69CE">
      <w:pPr>
        <w:widowControl w:val="0"/>
        <w:spacing w:after="0" w:line="240" w:lineRule="auto"/>
        <w:jc w:val="center"/>
        <w:rPr>
          <w:rFonts w:ascii="Times New Roman" w:eastAsia="Times New Roman" w:hAnsi="Times New Roman" w:cs="Times New Roman"/>
          <w:b/>
          <w:bCs/>
          <w:snapToGrid w:val="0"/>
          <w:color w:val="000000"/>
          <w:sz w:val="24"/>
          <w:szCs w:val="20"/>
          <w:lang w:eastAsia="sk-SK"/>
        </w:rPr>
      </w:pPr>
      <w:r w:rsidRPr="00BE69CE">
        <w:rPr>
          <w:rFonts w:ascii="Times New Roman" w:eastAsia="Times New Roman" w:hAnsi="Times New Roman" w:cs="Times New Roman"/>
          <w:b/>
          <w:bCs/>
          <w:snapToGrid w:val="0"/>
          <w:color w:val="000000"/>
          <w:sz w:val="24"/>
          <w:szCs w:val="20"/>
          <w:lang w:eastAsia="sk-SK"/>
        </w:rPr>
        <w:t>Článok 6</w:t>
      </w:r>
    </w:p>
    <w:p w14:paraId="61235F0C" w14:textId="77777777" w:rsidR="00BE69CE" w:rsidRPr="00BE69CE" w:rsidRDefault="00BE69CE" w:rsidP="00BE69CE">
      <w:pPr>
        <w:widowControl w:val="0"/>
        <w:spacing w:after="0" w:line="240" w:lineRule="auto"/>
        <w:jc w:val="center"/>
        <w:rPr>
          <w:rFonts w:ascii="Times New Roman" w:eastAsia="Times New Roman" w:hAnsi="Times New Roman" w:cs="Times New Roman"/>
          <w:b/>
          <w:bCs/>
          <w:snapToGrid w:val="0"/>
          <w:color w:val="000000"/>
          <w:sz w:val="24"/>
          <w:szCs w:val="20"/>
          <w:lang w:eastAsia="sk-SK"/>
        </w:rPr>
      </w:pPr>
      <w:r w:rsidRPr="00BE69CE">
        <w:rPr>
          <w:rFonts w:ascii="Times New Roman" w:eastAsia="Times New Roman" w:hAnsi="Times New Roman" w:cs="Times New Roman"/>
          <w:b/>
          <w:bCs/>
          <w:snapToGrid w:val="0"/>
          <w:color w:val="000000"/>
          <w:sz w:val="24"/>
          <w:szCs w:val="20"/>
          <w:lang w:eastAsia="sk-SK"/>
        </w:rPr>
        <w:t>Zmluvné prevody nehnuteľného majetku obce</w:t>
      </w:r>
    </w:p>
    <w:p w14:paraId="2502333E" w14:textId="77777777" w:rsidR="00BE69CE" w:rsidRPr="00BE69CE" w:rsidRDefault="00BE69CE" w:rsidP="00BE69CE">
      <w:pPr>
        <w:widowControl w:val="0"/>
        <w:spacing w:after="0" w:line="240" w:lineRule="auto"/>
        <w:rPr>
          <w:rFonts w:ascii="Times New Roman" w:eastAsia="Times New Roman" w:hAnsi="Times New Roman" w:cs="Times New Roman"/>
          <w:snapToGrid w:val="0"/>
          <w:color w:val="000000"/>
          <w:sz w:val="24"/>
          <w:szCs w:val="20"/>
          <w:lang w:eastAsia="sk-SK"/>
        </w:rPr>
      </w:pPr>
    </w:p>
    <w:p w14:paraId="607489DE" w14:textId="77777777" w:rsidR="00BE69CE" w:rsidRPr="00BE69CE" w:rsidRDefault="00BE69CE" w:rsidP="00BE69CE">
      <w:pPr>
        <w:widowControl w:val="0"/>
        <w:numPr>
          <w:ilvl w:val="0"/>
          <w:numId w:val="7"/>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 xml:space="preserve">Každý zmluvný prevod vlastníctva nehnuteľného majetku obce musí byť vždy vopred schválený obecným zastupiteľstvom, a to vrátane kúpnej ceny. Bez predchádzajúceho súhlasu obecného zastupiteľstva je akýkoľvek prevod vlastníctva nehnuteľného </w:t>
      </w:r>
      <w:r w:rsidRPr="00BE69CE">
        <w:rPr>
          <w:rFonts w:ascii="Times New Roman" w:eastAsia="Times New Roman" w:hAnsi="Times New Roman" w:cs="Times New Roman"/>
          <w:snapToGrid w:val="0"/>
          <w:color w:val="000000"/>
          <w:sz w:val="24"/>
          <w:szCs w:val="20"/>
          <w:lang w:eastAsia="sk-SK"/>
        </w:rPr>
        <w:lastRenderedPageBreak/>
        <w:t>majetku obce neplatný.</w:t>
      </w:r>
    </w:p>
    <w:p w14:paraId="71D9FA43" w14:textId="77777777" w:rsidR="00BE69CE" w:rsidRPr="00BE69CE" w:rsidRDefault="00BE69CE" w:rsidP="00BE69CE">
      <w:pPr>
        <w:widowControl w:val="0"/>
        <w:numPr>
          <w:ilvl w:val="0"/>
          <w:numId w:val="7"/>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V zmluve alebo inej listine o prevode vlastníctva nehnuteľného majetku obce musí byť uvedené kedy a pod akým číslom uznesenia bol prevod schválený obecným zastupiteľstvom.</w:t>
      </w:r>
    </w:p>
    <w:p w14:paraId="5262DCC4" w14:textId="77777777" w:rsidR="00BE69CE" w:rsidRPr="00BE69CE" w:rsidRDefault="00BE69CE" w:rsidP="00BE69CE">
      <w:pPr>
        <w:widowControl w:val="0"/>
        <w:numPr>
          <w:ilvl w:val="0"/>
          <w:numId w:val="7"/>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Pokiaľ obecné zastupiteľstvo rozhodlo o predaji nehnuteľnosti z majetku obce, môže súčasne rozhodnúť, že o kúpu predmetnej nehnuteľnosti sa môžu uchádzať len obyvatelia obce.</w:t>
      </w:r>
    </w:p>
    <w:p w14:paraId="35BC31EE" w14:textId="77777777" w:rsidR="00BE69CE" w:rsidRPr="00BE69CE" w:rsidRDefault="00BE69CE" w:rsidP="00BE69CE">
      <w:pPr>
        <w:widowControl w:val="0"/>
        <w:numPr>
          <w:ilvl w:val="0"/>
          <w:numId w:val="7"/>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 xml:space="preserve">Pri rozhodovaní o predaji nehnuteľnosti z majetku obce, najmä pokiaľ je možné očakávať </w:t>
      </w:r>
      <w:r w:rsidRPr="00BE69CE">
        <w:rPr>
          <w:rFonts w:ascii="Times New Roman" w:eastAsia="Times New Roman" w:hAnsi="Times New Roman" w:cs="Times New Roman"/>
          <w:snapToGrid w:val="0"/>
          <w:color w:val="000000"/>
          <w:sz w:val="24"/>
          <w:szCs w:val="20"/>
          <w:lang w:val="cs-CZ" w:eastAsia="sk-SK"/>
        </w:rPr>
        <w:t>záujem o kúpu zo strany viacerých uchádzačov, môže obecné zastupiteľstvo rozhodnúť, že predmetná nehnuteľnosť bude odpredaná formou osobitného ponukového konania. Účelom osobitného ponukového konania je výber takého uchádzača o kúpu nehnuteľnosti z majetku obce, ktorý podá najvyššiu cenovú ponuku.</w:t>
      </w:r>
    </w:p>
    <w:p w14:paraId="0FD4526D" w14:textId="77777777" w:rsidR="00BE69CE" w:rsidRPr="00BE69CE" w:rsidRDefault="00BE69CE" w:rsidP="00BE69CE">
      <w:pPr>
        <w:widowControl w:val="0"/>
        <w:spacing w:after="0" w:line="240" w:lineRule="auto"/>
        <w:rPr>
          <w:rFonts w:ascii="Times New Roman" w:eastAsia="Times New Roman" w:hAnsi="Times New Roman" w:cs="Times New Roman"/>
          <w:bCs/>
          <w:snapToGrid w:val="0"/>
          <w:color w:val="000000"/>
          <w:sz w:val="24"/>
          <w:szCs w:val="20"/>
          <w:lang w:eastAsia="sk-SK"/>
        </w:rPr>
      </w:pPr>
    </w:p>
    <w:p w14:paraId="5F6AE6B4" w14:textId="77777777" w:rsidR="00BE69CE" w:rsidRPr="00BE69CE" w:rsidRDefault="00BE69CE" w:rsidP="00BE69CE">
      <w:pPr>
        <w:widowControl w:val="0"/>
        <w:spacing w:after="0" w:line="240" w:lineRule="auto"/>
        <w:jc w:val="center"/>
        <w:rPr>
          <w:rFonts w:ascii="Times New Roman" w:eastAsia="Times New Roman" w:hAnsi="Times New Roman" w:cs="Times New Roman"/>
          <w:b/>
          <w:bCs/>
          <w:snapToGrid w:val="0"/>
          <w:color w:val="000000"/>
          <w:sz w:val="24"/>
          <w:szCs w:val="20"/>
          <w:lang w:eastAsia="sk-SK"/>
        </w:rPr>
      </w:pPr>
      <w:r w:rsidRPr="00BE69CE">
        <w:rPr>
          <w:rFonts w:ascii="Times New Roman" w:eastAsia="Times New Roman" w:hAnsi="Times New Roman" w:cs="Times New Roman"/>
          <w:b/>
          <w:bCs/>
          <w:snapToGrid w:val="0"/>
          <w:color w:val="000000"/>
          <w:sz w:val="24"/>
          <w:szCs w:val="20"/>
          <w:lang w:eastAsia="sk-SK"/>
        </w:rPr>
        <w:t>Článok 7</w:t>
      </w:r>
    </w:p>
    <w:p w14:paraId="23216FB1" w14:textId="77777777" w:rsidR="00BE69CE" w:rsidRPr="00BE69CE" w:rsidRDefault="00BE69CE" w:rsidP="00BE69CE">
      <w:pPr>
        <w:widowControl w:val="0"/>
        <w:spacing w:after="0" w:line="240" w:lineRule="auto"/>
        <w:jc w:val="center"/>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b/>
          <w:bCs/>
          <w:snapToGrid w:val="0"/>
          <w:color w:val="000000"/>
          <w:sz w:val="24"/>
          <w:szCs w:val="20"/>
          <w:lang w:eastAsia="sk-SK"/>
        </w:rPr>
        <w:t>Zmluvné prevody hnuteľného majetku obce</w:t>
      </w:r>
    </w:p>
    <w:p w14:paraId="54C6AD25" w14:textId="77777777" w:rsidR="00BE69CE" w:rsidRPr="00BE69CE" w:rsidRDefault="00BE69CE" w:rsidP="00BE69CE">
      <w:pPr>
        <w:widowControl w:val="0"/>
        <w:spacing w:after="0" w:line="240" w:lineRule="auto"/>
        <w:jc w:val="center"/>
        <w:rPr>
          <w:rFonts w:ascii="Times New Roman" w:eastAsia="Times New Roman" w:hAnsi="Times New Roman" w:cs="Times New Roman"/>
          <w:snapToGrid w:val="0"/>
          <w:color w:val="000000"/>
          <w:sz w:val="24"/>
          <w:szCs w:val="20"/>
          <w:lang w:eastAsia="sk-SK"/>
        </w:rPr>
      </w:pPr>
    </w:p>
    <w:p w14:paraId="64ED4818" w14:textId="77777777" w:rsidR="00BE69CE" w:rsidRPr="00BE69CE" w:rsidRDefault="00BE69CE" w:rsidP="00BE69CE">
      <w:pPr>
        <w:widowControl w:val="0"/>
        <w:numPr>
          <w:ilvl w:val="0"/>
          <w:numId w:val="17"/>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O prevode vlastníctva hnuteľného majetku obce (veci alebo súboru vecí) rozhoduje:</w:t>
      </w:r>
    </w:p>
    <w:p w14:paraId="7DF3B0E2" w14:textId="77777777" w:rsidR="00BE69CE" w:rsidRPr="00BE69CE" w:rsidRDefault="00BE69CE" w:rsidP="00BE69CE">
      <w:pPr>
        <w:widowControl w:val="0"/>
        <w:numPr>
          <w:ilvl w:val="1"/>
          <w:numId w:val="4"/>
        </w:numPr>
        <w:spacing w:after="0" w:line="240" w:lineRule="auto"/>
        <w:jc w:val="both"/>
        <w:rPr>
          <w:rFonts w:ascii="Times New Roman" w:eastAsia="Times New Roman" w:hAnsi="Times New Roman" w:cs="Times New Roman"/>
          <w:b/>
          <w:snapToGrid w:val="0"/>
          <w:color w:val="000000"/>
          <w:sz w:val="24"/>
          <w:szCs w:val="20"/>
          <w:lang w:eastAsia="sk-SK"/>
        </w:rPr>
      </w:pPr>
      <w:r w:rsidRPr="00BE69CE">
        <w:rPr>
          <w:rFonts w:ascii="Times New Roman" w:eastAsia="Times New Roman" w:hAnsi="Times New Roman" w:cs="Times New Roman"/>
          <w:b/>
          <w:snapToGrid w:val="0"/>
          <w:color w:val="000000"/>
          <w:sz w:val="24"/>
          <w:szCs w:val="20"/>
          <w:lang w:eastAsia="sk-SK"/>
        </w:rPr>
        <w:t xml:space="preserve">do 350,-- EUR za jednu vec alebo jeden súbor vecí rozhoduje a schvaľuje starosta obce, </w:t>
      </w:r>
    </w:p>
    <w:p w14:paraId="08D5CB16" w14:textId="77777777" w:rsidR="00BE69CE" w:rsidRPr="00BE69CE" w:rsidRDefault="00BE69CE" w:rsidP="00BE69CE">
      <w:pPr>
        <w:widowControl w:val="0"/>
        <w:numPr>
          <w:ilvl w:val="1"/>
          <w:numId w:val="4"/>
        </w:numPr>
        <w:spacing w:after="0" w:line="240" w:lineRule="auto"/>
        <w:jc w:val="both"/>
        <w:rPr>
          <w:rFonts w:ascii="Times New Roman" w:eastAsia="Times New Roman" w:hAnsi="Times New Roman" w:cs="Times New Roman"/>
          <w:b/>
          <w:snapToGrid w:val="0"/>
          <w:color w:val="000000"/>
          <w:sz w:val="24"/>
          <w:szCs w:val="20"/>
          <w:lang w:eastAsia="sk-SK"/>
        </w:rPr>
      </w:pPr>
      <w:r w:rsidRPr="00BE69CE">
        <w:rPr>
          <w:rFonts w:ascii="Times New Roman" w:eastAsia="Times New Roman" w:hAnsi="Times New Roman" w:cs="Times New Roman"/>
          <w:b/>
          <w:snapToGrid w:val="0"/>
          <w:color w:val="000000"/>
          <w:sz w:val="24"/>
          <w:szCs w:val="20"/>
          <w:lang w:eastAsia="sk-SK"/>
        </w:rPr>
        <w:t>obecné zastupiteľstvo v obstarávacej cene nad 350,-- EUR za jednu vec alebo jeden súbor vecí.</w:t>
      </w:r>
    </w:p>
    <w:p w14:paraId="0CDCBD92" w14:textId="77777777" w:rsidR="00BE69CE" w:rsidRPr="00BE69CE" w:rsidRDefault="00BE69CE" w:rsidP="00BE69CE">
      <w:pPr>
        <w:widowControl w:val="0"/>
        <w:numPr>
          <w:ilvl w:val="0"/>
          <w:numId w:val="17"/>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 xml:space="preserve">O prevode hnuteľných vecí informuje starosta obecné zastupiteľstvo na najbližšom zasadnutí. </w:t>
      </w:r>
    </w:p>
    <w:p w14:paraId="0B6154D2" w14:textId="77777777" w:rsidR="00BE69CE" w:rsidRPr="00BE69CE" w:rsidRDefault="00BE69CE" w:rsidP="00BE69CE">
      <w:pPr>
        <w:widowControl w:val="0"/>
        <w:numPr>
          <w:ilvl w:val="0"/>
          <w:numId w:val="17"/>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Obecné zastupiteľstvo môže rozhodnúť, že predaj hnuteľnej veci alebo súboru vecí sa uskutoční formou aukčného predaja podľa osobitných predpisov</w:t>
      </w:r>
      <w:r w:rsidRPr="00BE69CE">
        <w:rPr>
          <w:rFonts w:ascii="Times New Roman" w:eastAsia="Times New Roman" w:hAnsi="Times New Roman" w:cs="Times New Roman"/>
          <w:snapToGrid w:val="0"/>
          <w:sz w:val="24"/>
          <w:szCs w:val="20"/>
          <w:lang w:eastAsia="sk-SK"/>
        </w:rPr>
        <w:t>.</w:t>
      </w:r>
    </w:p>
    <w:p w14:paraId="2FFFBA68" w14:textId="77777777" w:rsidR="00BE69CE" w:rsidRPr="00BE69CE" w:rsidRDefault="00BE69CE" w:rsidP="00BE69CE">
      <w:pPr>
        <w:widowControl w:val="0"/>
        <w:spacing w:after="0" w:line="240" w:lineRule="auto"/>
        <w:rPr>
          <w:rFonts w:ascii="Times New Roman" w:eastAsia="Times New Roman" w:hAnsi="Times New Roman" w:cs="Times New Roman"/>
          <w:snapToGrid w:val="0"/>
          <w:color w:val="000000"/>
          <w:sz w:val="24"/>
          <w:szCs w:val="20"/>
          <w:lang w:eastAsia="sk-SK"/>
        </w:rPr>
      </w:pPr>
    </w:p>
    <w:p w14:paraId="009EF184" w14:textId="77777777" w:rsidR="00BE69CE" w:rsidRPr="00BE69CE" w:rsidRDefault="00BE69CE" w:rsidP="00BE69CE">
      <w:pPr>
        <w:widowControl w:val="0"/>
        <w:spacing w:after="0" w:line="240" w:lineRule="auto"/>
        <w:jc w:val="center"/>
        <w:rPr>
          <w:rFonts w:ascii="Times New Roman" w:eastAsia="Times New Roman" w:hAnsi="Times New Roman" w:cs="Times New Roman"/>
          <w:b/>
          <w:bCs/>
          <w:snapToGrid w:val="0"/>
          <w:color w:val="000000"/>
          <w:sz w:val="24"/>
          <w:szCs w:val="20"/>
          <w:lang w:eastAsia="sk-SK"/>
        </w:rPr>
      </w:pPr>
      <w:r w:rsidRPr="00BE69CE">
        <w:rPr>
          <w:rFonts w:ascii="Times New Roman" w:eastAsia="Times New Roman" w:hAnsi="Times New Roman" w:cs="Times New Roman"/>
          <w:b/>
          <w:bCs/>
          <w:snapToGrid w:val="0"/>
          <w:color w:val="000000"/>
          <w:sz w:val="24"/>
          <w:szCs w:val="20"/>
          <w:lang w:eastAsia="sk-SK"/>
        </w:rPr>
        <w:t>Článok 8</w:t>
      </w:r>
    </w:p>
    <w:p w14:paraId="6CA3FE3C" w14:textId="77777777" w:rsidR="00BE69CE" w:rsidRPr="00BE69CE" w:rsidRDefault="00BE69CE" w:rsidP="00BE69CE">
      <w:pPr>
        <w:widowControl w:val="0"/>
        <w:spacing w:after="0" w:line="240" w:lineRule="auto"/>
        <w:jc w:val="center"/>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b/>
          <w:bCs/>
          <w:snapToGrid w:val="0"/>
          <w:color w:val="000000"/>
          <w:sz w:val="24"/>
          <w:szCs w:val="20"/>
          <w:lang w:eastAsia="sk-SK"/>
        </w:rPr>
        <w:t>Prenechávanie majetku obce do nájmu</w:t>
      </w:r>
    </w:p>
    <w:p w14:paraId="6A5D4738" w14:textId="77777777" w:rsidR="00BE69CE" w:rsidRPr="00BE69CE" w:rsidRDefault="00BE69CE" w:rsidP="00BE69CE">
      <w:pPr>
        <w:widowControl w:val="0"/>
        <w:spacing w:after="0" w:line="240" w:lineRule="auto"/>
        <w:rPr>
          <w:rFonts w:ascii="Times New Roman" w:eastAsia="Times New Roman" w:hAnsi="Times New Roman" w:cs="Times New Roman"/>
          <w:snapToGrid w:val="0"/>
          <w:color w:val="000000"/>
          <w:sz w:val="24"/>
          <w:szCs w:val="20"/>
          <w:lang w:eastAsia="sk-SK"/>
        </w:rPr>
      </w:pPr>
    </w:p>
    <w:p w14:paraId="17822BA7" w14:textId="77777777" w:rsidR="00BE69CE" w:rsidRPr="00BE69CE" w:rsidRDefault="00BE69CE" w:rsidP="00BE69CE">
      <w:pPr>
        <w:widowControl w:val="0"/>
        <w:numPr>
          <w:ilvl w:val="0"/>
          <w:numId w:val="8"/>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Z dôvodu lepšieho využitia majetku obce alebo na uspokojovania záujmov a potrieb obce a jej obyvateľov je možné prenechať časti z majetku obce do nájmu iným právnickým osobám alebo fyzickým osobám (ďalej "nájomca").</w:t>
      </w:r>
    </w:p>
    <w:p w14:paraId="77D16641" w14:textId="77777777" w:rsidR="00BE69CE" w:rsidRPr="00BE69CE" w:rsidRDefault="00BE69CE" w:rsidP="00BE69CE">
      <w:pPr>
        <w:widowControl w:val="0"/>
        <w:numPr>
          <w:ilvl w:val="0"/>
          <w:numId w:val="8"/>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Prenechať časť majetku obce do nájmu možno len na základe písomnej nájomnej zmluvy a zásadne za odplatu – nájomné. Výnimky môže schváliť obecné zastupiteľstvo. Nájomnú zmluvu schvaľuje obecné zastupiteľstvo, ktorá  musí obsahovať najmä:</w:t>
      </w:r>
    </w:p>
    <w:p w14:paraId="374CBB7B" w14:textId="77777777" w:rsidR="00BE69CE" w:rsidRPr="00BE69CE" w:rsidRDefault="00BE69CE" w:rsidP="00BE69CE">
      <w:pPr>
        <w:widowControl w:val="0"/>
        <w:numPr>
          <w:ilvl w:val="1"/>
          <w:numId w:val="8"/>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určenie majetku, ktorý sa prenecháva do nájmu,</w:t>
      </w:r>
    </w:p>
    <w:p w14:paraId="15C13EDE" w14:textId="77777777" w:rsidR="00BE69CE" w:rsidRPr="00BE69CE" w:rsidRDefault="00BE69CE" w:rsidP="00BE69CE">
      <w:pPr>
        <w:widowControl w:val="0"/>
        <w:numPr>
          <w:ilvl w:val="1"/>
          <w:numId w:val="8"/>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dojednanie o spôsobe a účele nájmu,</w:t>
      </w:r>
    </w:p>
    <w:p w14:paraId="319594AE" w14:textId="77777777" w:rsidR="00BE69CE" w:rsidRPr="00BE69CE" w:rsidRDefault="00BE69CE" w:rsidP="00BE69CE">
      <w:pPr>
        <w:widowControl w:val="0"/>
        <w:numPr>
          <w:ilvl w:val="1"/>
          <w:numId w:val="8"/>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určenie doby nájmu,</w:t>
      </w:r>
    </w:p>
    <w:p w14:paraId="52759C5E" w14:textId="77777777" w:rsidR="00BE69CE" w:rsidRPr="00BE69CE" w:rsidRDefault="00BE69CE" w:rsidP="00BE69CE">
      <w:pPr>
        <w:widowControl w:val="0"/>
        <w:numPr>
          <w:ilvl w:val="1"/>
          <w:numId w:val="8"/>
        </w:numPr>
        <w:spacing w:after="0" w:line="240" w:lineRule="auto"/>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 xml:space="preserve">ustanovenie o výške nájomného a spôsobe jeho platenia, </w:t>
      </w:r>
    </w:p>
    <w:p w14:paraId="04FCB518" w14:textId="77777777" w:rsidR="00BE69CE" w:rsidRPr="00BE69CE" w:rsidRDefault="00BE69CE" w:rsidP="00BE69CE">
      <w:pPr>
        <w:widowControl w:val="0"/>
        <w:numPr>
          <w:ilvl w:val="1"/>
          <w:numId w:val="8"/>
        </w:numPr>
        <w:spacing w:after="0" w:line="240" w:lineRule="auto"/>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ustanovenie o spôsobe odpisovania majetku a o platení dane z nehnuteľností, ak je to potrebné,</w:t>
      </w:r>
    </w:p>
    <w:p w14:paraId="6DBBFF41" w14:textId="77777777" w:rsidR="00BE69CE" w:rsidRPr="00BE69CE" w:rsidRDefault="00BE69CE" w:rsidP="00BE69CE">
      <w:pPr>
        <w:widowControl w:val="0"/>
        <w:numPr>
          <w:ilvl w:val="1"/>
          <w:numId w:val="8"/>
        </w:numPr>
        <w:spacing w:after="0" w:line="240" w:lineRule="auto"/>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určenie povinnosti nájomcu zabezpečovať údržbu a opravy prenajatého majetku so stanovením harmonogramu opráv a údržby a spôsobom ich financovania.</w:t>
      </w:r>
    </w:p>
    <w:p w14:paraId="603C60E4" w14:textId="77777777" w:rsidR="00BE69CE" w:rsidRPr="00BE69CE" w:rsidRDefault="00BE69CE" w:rsidP="00BE69CE">
      <w:pPr>
        <w:widowControl w:val="0"/>
        <w:numPr>
          <w:ilvl w:val="0"/>
          <w:numId w:val="8"/>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O prenechaní hnuteľných vecí do nájmu rozhoduje starosta obce.</w:t>
      </w:r>
    </w:p>
    <w:p w14:paraId="075DE379" w14:textId="77777777" w:rsidR="00BE69CE" w:rsidRPr="00BE69CE" w:rsidRDefault="00BE69CE" w:rsidP="00BE69CE">
      <w:pPr>
        <w:widowControl w:val="0"/>
        <w:numPr>
          <w:ilvl w:val="0"/>
          <w:numId w:val="8"/>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O prenechaní nehnuteľného majetku do nájmu rozhoduje obecné zastupiteľstvo.</w:t>
      </w:r>
    </w:p>
    <w:p w14:paraId="37EC47DD" w14:textId="77777777" w:rsidR="00BE69CE" w:rsidRPr="00BE69CE" w:rsidRDefault="00BE69CE" w:rsidP="00BE69CE">
      <w:pPr>
        <w:widowControl w:val="0"/>
        <w:numPr>
          <w:ilvl w:val="0"/>
          <w:numId w:val="8"/>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O prenechaní nebytových priestorov do nájmu rozhoduje obecné zastupiteľstvo.</w:t>
      </w:r>
    </w:p>
    <w:p w14:paraId="7E8DB7E2" w14:textId="77777777" w:rsidR="00BE69CE" w:rsidRPr="00BE69CE" w:rsidRDefault="00BE69CE" w:rsidP="00BE69CE">
      <w:pPr>
        <w:widowControl w:val="0"/>
        <w:numPr>
          <w:ilvl w:val="0"/>
          <w:numId w:val="8"/>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O ostatných nájmoch ( napr. nájom plôch na reklamu, plôch na parkovanie a pod. ) rozhoduje starosta obce.</w:t>
      </w:r>
    </w:p>
    <w:p w14:paraId="1DD447B3" w14:textId="77777777" w:rsidR="00BE69CE" w:rsidRPr="00BE69CE" w:rsidRDefault="00BE69CE" w:rsidP="00BE69CE">
      <w:pPr>
        <w:widowControl w:val="0"/>
        <w:numPr>
          <w:ilvl w:val="0"/>
          <w:numId w:val="8"/>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lastRenderedPageBreak/>
        <w:t>O skončení nájmu zo strany prenajímateľa rozhoduje ten orgán, ktorý rozhodol o prenechaní veci do nájmu.</w:t>
      </w:r>
    </w:p>
    <w:p w14:paraId="73CF5566" w14:textId="77777777" w:rsidR="00BE69CE" w:rsidRPr="00C17B33" w:rsidRDefault="00BE69CE" w:rsidP="00C17B33">
      <w:pPr>
        <w:numPr>
          <w:ilvl w:val="0"/>
          <w:numId w:val="8"/>
        </w:numPr>
        <w:spacing w:after="0" w:line="264" w:lineRule="atLeast"/>
        <w:contextualSpacing/>
        <w:jc w:val="both"/>
        <w:rPr>
          <w:rFonts w:ascii="Times New Roman" w:eastAsia="Times New Roman" w:hAnsi="Times New Roman" w:cs="Times New Roman"/>
          <w:color w:val="000000"/>
          <w:sz w:val="24"/>
          <w:szCs w:val="24"/>
          <w:lang w:eastAsia="sk-SK"/>
        </w:rPr>
      </w:pPr>
      <w:r w:rsidRPr="00C17B33">
        <w:rPr>
          <w:rFonts w:ascii="Times New Roman" w:eastAsia="Times New Roman" w:hAnsi="Times New Roman" w:cs="Times New Roman"/>
          <w:color w:val="000000"/>
          <w:sz w:val="24"/>
          <w:szCs w:val="24"/>
          <w:lang w:eastAsia="sk-SK"/>
        </w:rPr>
        <w:t>pri prenechávaní majetku obce do nájmu, a to najmenej za také nájomné, za aké sa v tom čase a na tom mieste obvykle prenechávajú do nájmu na dohodnutý účel veci toho istého druhu alebo porovnateľné veci okrem:</w:t>
      </w:r>
    </w:p>
    <w:p w14:paraId="740C0CCF" w14:textId="77777777" w:rsidR="00BE69CE" w:rsidRPr="00C17B33" w:rsidRDefault="00BE69CE" w:rsidP="00C17B33">
      <w:pPr>
        <w:numPr>
          <w:ilvl w:val="0"/>
          <w:numId w:val="18"/>
        </w:numPr>
        <w:spacing w:after="0" w:line="264" w:lineRule="atLeast"/>
        <w:contextualSpacing/>
        <w:jc w:val="both"/>
        <w:rPr>
          <w:rFonts w:ascii="Times New Roman" w:eastAsia="Times New Roman" w:hAnsi="Times New Roman" w:cs="Times New Roman"/>
          <w:color w:val="000000"/>
          <w:sz w:val="24"/>
          <w:szCs w:val="24"/>
          <w:lang w:eastAsia="sk-SK"/>
        </w:rPr>
      </w:pPr>
      <w:r w:rsidRPr="00C17B33">
        <w:rPr>
          <w:rFonts w:ascii="Times New Roman" w:eastAsia="Times New Roman" w:hAnsi="Times New Roman" w:cs="Times New Roman"/>
          <w:color w:val="000000"/>
          <w:sz w:val="24"/>
          <w:szCs w:val="24"/>
          <w:lang w:eastAsia="sk-SK"/>
        </w:rPr>
        <w:t>hnuteľnej veci vo vlastníctve obce, ktorej zostatková cena je nižšia ako 3 500 eur,</w:t>
      </w:r>
    </w:p>
    <w:p w14:paraId="0D544AA0" w14:textId="77777777" w:rsidR="00BE69CE" w:rsidRPr="00C17B33" w:rsidRDefault="00BE69CE" w:rsidP="00C17B33">
      <w:pPr>
        <w:numPr>
          <w:ilvl w:val="0"/>
          <w:numId w:val="18"/>
        </w:numPr>
        <w:spacing w:after="0" w:line="264" w:lineRule="atLeast"/>
        <w:contextualSpacing/>
        <w:jc w:val="both"/>
        <w:rPr>
          <w:rFonts w:ascii="Arial" w:eastAsia="Times New Roman" w:hAnsi="Arial" w:cs="Arial"/>
          <w:color w:val="000000"/>
          <w:sz w:val="24"/>
          <w:szCs w:val="24"/>
          <w:lang w:eastAsia="sk-SK"/>
        </w:rPr>
      </w:pPr>
      <w:r w:rsidRPr="00C17B33">
        <w:rPr>
          <w:rFonts w:ascii="Times New Roman" w:eastAsia="Times New Roman" w:hAnsi="Times New Roman" w:cs="Times New Roman"/>
          <w:color w:val="000000"/>
          <w:sz w:val="24"/>
          <w:szCs w:val="24"/>
          <w:lang w:eastAsia="sk-SK"/>
        </w:rPr>
        <w:t>nájmu majetku obce, ktorého trvanie s tým istým nájomcom neprekročí desať dní v kalendárnom mesiaci,</w:t>
      </w:r>
    </w:p>
    <w:p w14:paraId="75BFA57A" w14:textId="77777777" w:rsidR="00BE69CE" w:rsidRDefault="00BE69CE" w:rsidP="00C17B33">
      <w:pPr>
        <w:numPr>
          <w:ilvl w:val="0"/>
          <w:numId w:val="18"/>
        </w:numPr>
        <w:spacing w:after="0" w:line="264" w:lineRule="atLeast"/>
        <w:contextualSpacing/>
        <w:jc w:val="both"/>
        <w:rPr>
          <w:rFonts w:ascii="Times New Roman" w:eastAsia="Times New Roman" w:hAnsi="Times New Roman" w:cs="Times New Roman"/>
          <w:color w:val="000000"/>
          <w:sz w:val="24"/>
          <w:szCs w:val="24"/>
          <w:lang w:eastAsia="sk-SK"/>
        </w:rPr>
      </w:pPr>
      <w:r w:rsidRPr="00C17B33">
        <w:rPr>
          <w:rFonts w:ascii="Times New Roman" w:eastAsia="Times New Roman" w:hAnsi="Times New Roman" w:cs="Times New Roman"/>
          <w:color w:val="000000"/>
          <w:sz w:val="24"/>
          <w:szCs w:val="24"/>
          <w:lang w:eastAsia="sk-SK"/>
        </w:rPr>
        <w:t>pri nájmoch majetku obce z dôvodu hodného osobitného zreteľa, o ktorých obecné zastupiteľstvo rozhodne trojpätinovou väčšinou všetkých poslancov, pričom osobitný zreteľ musí byť zdôvodnený; zámer prenajať majetok týmto spôsobom je obec povinná zverejniť najmenej 15 dní pred schvaľovaním nájmu obecným zastupiteľstvom na svojej úradnej tabuli a na svojej internetovej stránke, ak ju má obec zriadenú, pričom tento zámer musí byť zverejnený počas celej tejto doby.</w:t>
      </w:r>
    </w:p>
    <w:p w14:paraId="543C32DA" w14:textId="77777777" w:rsidR="00294363" w:rsidRDefault="00294363" w:rsidP="00294363">
      <w:pPr>
        <w:pStyle w:val="ListParagraph"/>
        <w:numPr>
          <w:ilvl w:val="0"/>
          <w:numId w:val="8"/>
        </w:numPr>
        <w:spacing w:line="264" w:lineRule="atLeast"/>
        <w:jc w:val="both"/>
        <w:rPr>
          <w:color w:val="000000"/>
        </w:rPr>
      </w:pPr>
      <w:r w:rsidRPr="00294363">
        <w:rPr>
          <w:color w:val="000000"/>
        </w:rPr>
        <w:t>OZ rozhodlo o výške nájomného za nehnuteľnosti nachádzajúce sa v katastrálnych územiach obce Perín-Chym takto:</w:t>
      </w:r>
    </w:p>
    <w:p w14:paraId="2477C703" w14:textId="77777777" w:rsidR="004174CC" w:rsidRPr="00294363" w:rsidRDefault="004174CC" w:rsidP="004174CC">
      <w:pPr>
        <w:pStyle w:val="ListParagraph"/>
        <w:spacing w:line="264" w:lineRule="atLeast"/>
        <w:ind w:left="785"/>
        <w:jc w:val="both"/>
        <w:rPr>
          <w:color w:val="000000"/>
        </w:rPr>
      </w:pPr>
    </w:p>
    <w:p w14:paraId="221A948F" w14:textId="77777777" w:rsidR="00C53440" w:rsidRDefault="00294363" w:rsidP="00294363">
      <w:pPr>
        <w:spacing w:after="0" w:line="264" w:lineRule="atLeast"/>
        <w:contextualSpacing/>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 xml:space="preserve">                       </w:t>
      </w:r>
      <w:r w:rsidR="003B26C9">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      </w:t>
      </w:r>
      <w:r w:rsidR="004174CC" w:rsidRPr="004174CC">
        <w:rPr>
          <w:rFonts w:ascii="Times New Roman" w:eastAsia="Times New Roman" w:hAnsi="Times New Roman" w:cs="Times New Roman"/>
          <w:b/>
          <w:color w:val="000000"/>
          <w:sz w:val="24"/>
          <w:szCs w:val="24"/>
          <w:lang w:eastAsia="sk-SK"/>
        </w:rPr>
        <w:t>d</w:t>
      </w:r>
      <w:r w:rsidRPr="004174CC">
        <w:rPr>
          <w:rFonts w:ascii="Times New Roman" w:eastAsia="Times New Roman" w:hAnsi="Times New Roman" w:cs="Times New Roman"/>
          <w:b/>
          <w:color w:val="000000"/>
          <w:sz w:val="24"/>
          <w:szCs w:val="24"/>
          <w:lang w:eastAsia="sk-SK"/>
        </w:rPr>
        <w:t xml:space="preserve">ruh </w:t>
      </w:r>
      <w:r w:rsidR="00C53440" w:rsidRPr="004174CC">
        <w:rPr>
          <w:rFonts w:ascii="Times New Roman" w:eastAsia="Times New Roman" w:hAnsi="Times New Roman" w:cs="Times New Roman"/>
          <w:b/>
          <w:color w:val="000000"/>
          <w:sz w:val="24"/>
          <w:szCs w:val="24"/>
          <w:lang w:eastAsia="sk-SK"/>
        </w:rPr>
        <w:t>pozemku</w:t>
      </w:r>
      <w:r w:rsidRPr="004174CC">
        <w:rPr>
          <w:rFonts w:ascii="Times New Roman" w:eastAsia="Times New Roman" w:hAnsi="Times New Roman" w:cs="Times New Roman"/>
          <w:b/>
          <w:color w:val="000000"/>
          <w:sz w:val="24"/>
          <w:szCs w:val="24"/>
          <w:lang w:eastAsia="sk-SK"/>
        </w:rPr>
        <w:t xml:space="preserve">                   </w:t>
      </w:r>
      <w:r w:rsidR="00C53440" w:rsidRPr="004174CC">
        <w:rPr>
          <w:rFonts w:ascii="Times New Roman" w:eastAsia="Times New Roman" w:hAnsi="Times New Roman" w:cs="Times New Roman"/>
          <w:b/>
          <w:color w:val="000000"/>
          <w:sz w:val="24"/>
          <w:szCs w:val="24"/>
          <w:lang w:eastAsia="sk-SK"/>
        </w:rPr>
        <w:t xml:space="preserve">    </w:t>
      </w:r>
      <w:r w:rsidR="004174CC">
        <w:rPr>
          <w:rFonts w:ascii="Times New Roman" w:eastAsia="Times New Roman" w:hAnsi="Times New Roman" w:cs="Times New Roman"/>
          <w:b/>
          <w:color w:val="000000"/>
          <w:sz w:val="24"/>
          <w:szCs w:val="24"/>
          <w:lang w:eastAsia="sk-SK"/>
        </w:rPr>
        <w:t xml:space="preserve">    </w:t>
      </w:r>
      <w:r w:rsidR="004174CC" w:rsidRPr="004174CC">
        <w:rPr>
          <w:rFonts w:ascii="Times New Roman" w:eastAsia="Times New Roman" w:hAnsi="Times New Roman" w:cs="Times New Roman"/>
          <w:b/>
          <w:color w:val="000000"/>
          <w:sz w:val="24"/>
          <w:szCs w:val="24"/>
          <w:lang w:eastAsia="sk-SK"/>
        </w:rPr>
        <w:t>nájomné /</w:t>
      </w:r>
      <w:r w:rsidRPr="004174CC">
        <w:rPr>
          <w:rFonts w:ascii="Times New Roman" w:eastAsia="Times New Roman" w:hAnsi="Times New Roman" w:cs="Times New Roman"/>
          <w:b/>
          <w:color w:val="000000"/>
          <w:sz w:val="24"/>
          <w:szCs w:val="24"/>
          <w:lang w:eastAsia="sk-SK"/>
        </w:rPr>
        <w:t>m2</w:t>
      </w:r>
      <w:r w:rsidR="004174CC" w:rsidRPr="004174CC">
        <w:rPr>
          <w:rFonts w:ascii="Times New Roman" w:eastAsia="Times New Roman" w:hAnsi="Times New Roman" w:cs="Times New Roman"/>
          <w:b/>
          <w:color w:val="000000"/>
          <w:sz w:val="24"/>
          <w:szCs w:val="24"/>
          <w:lang w:eastAsia="sk-SK"/>
        </w:rPr>
        <w:t>/rok</w:t>
      </w:r>
    </w:p>
    <w:p w14:paraId="70C1FCF3" w14:textId="77777777" w:rsidR="003B26C9" w:rsidRPr="004174CC" w:rsidRDefault="003B26C9" w:rsidP="00294363">
      <w:pPr>
        <w:spacing w:after="0" w:line="264" w:lineRule="atLeast"/>
        <w:contextualSpacing/>
        <w:jc w:val="both"/>
        <w:rPr>
          <w:rFonts w:ascii="Times New Roman" w:eastAsia="Times New Roman" w:hAnsi="Times New Roman" w:cs="Times New Roman"/>
          <w:b/>
          <w:color w:val="000000"/>
          <w:sz w:val="24"/>
          <w:szCs w:val="24"/>
          <w:lang w:eastAsia="sk-SK"/>
        </w:rPr>
      </w:pPr>
    </w:p>
    <w:tbl>
      <w:tblPr>
        <w:tblStyle w:val="TableGrid"/>
        <w:tblW w:w="0" w:type="auto"/>
        <w:tblInd w:w="2118" w:type="dxa"/>
        <w:tblLook w:val="04A0" w:firstRow="1" w:lastRow="0" w:firstColumn="1" w:lastColumn="0" w:noHBand="0" w:noVBand="1"/>
      </w:tblPr>
      <w:tblGrid>
        <w:gridCol w:w="3827"/>
        <w:gridCol w:w="2410"/>
      </w:tblGrid>
      <w:tr w:rsidR="00C53440" w14:paraId="45A53E66" w14:textId="77777777" w:rsidTr="003B26C9">
        <w:tc>
          <w:tcPr>
            <w:tcW w:w="3827" w:type="dxa"/>
          </w:tcPr>
          <w:p w14:paraId="5D11EFA9" w14:textId="77777777" w:rsidR="00C53440" w:rsidRDefault="00C53440" w:rsidP="00294363">
            <w:pPr>
              <w:spacing w:line="264" w:lineRule="atLeast"/>
              <w:contextualSpacing/>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záhrada</w:t>
            </w:r>
          </w:p>
        </w:tc>
        <w:tc>
          <w:tcPr>
            <w:tcW w:w="2410" w:type="dxa"/>
          </w:tcPr>
          <w:p w14:paraId="14240A21" w14:textId="77777777" w:rsidR="00C53440" w:rsidRDefault="004174CC" w:rsidP="003B26C9">
            <w:pPr>
              <w:spacing w:line="264" w:lineRule="atLeast"/>
              <w:contextualSpacing/>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0,20 €</w:t>
            </w:r>
          </w:p>
        </w:tc>
      </w:tr>
      <w:tr w:rsidR="00C53440" w14:paraId="3E3FB064" w14:textId="77777777" w:rsidTr="003B26C9">
        <w:tc>
          <w:tcPr>
            <w:tcW w:w="3827" w:type="dxa"/>
          </w:tcPr>
          <w:p w14:paraId="6F57A18C" w14:textId="77777777" w:rsidR="00C53440" w:rsidRDefault="00C53440" w:rsidP="00294363">
            <w:pPr>
              <w:spacing w:line="264" w:lineRule="atLeast"/>
              <w:contextualSpacing/>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zast.plocha a nádvore v intraviláne</w:t>
            </w:r>
          </w:p>
        </w:tc>
        <w:tc>
          <w:tcPr>
            <w:tcW w:w="2410" w:type="dxa"/>
          </w:tcPr>
          <w:p w14:paraId="0FDD778A" w14:textId="77777777" w:rsidR="00C53440" w:rsidRDefault="004174CC" w:rsidP="003B26C9">
            <w:pPr>
              <w:spacing w:line="264" w:lineRule="atLeast"/>
              <w:contextualSpacing/>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0,20 €</w:t>
            </w:r>
          </w:p>
        </w:tc>
      </w:tr>
      <w:tr w:rsidR="00C53440" w14:paraId="0B0BE02E" w14:textId="77777777" w:rsidTr="003B26C9">
        <w:tc>
          <w:tcPr>
            <w:tcW w:w="3827" w:type="dxa"/>
          </w:tcPr>
          <w:p w14:paraId="2C5EBC34" w14:textId="77777777" w:rsidR="00C53440" w:rsidRDefault="00565CC8" w:rsidP="00294363">
            <w:pPr>
              <w:spacing w:line="264" w:lineRule="atLeast"/>
              <w:contextualSpacing/>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w:t>
            </w:r>
            <w:r w:rsidR="00C53440">
              <w:rPr>
                <w:rFonts w:ascii="Times New Roman" w:eastAsia="Times New Roman" w:hAnsi="Times New Roman" w:cs="Times New Roman"/>
                <w:color w:val="000000"/>
                <w:sz w:val="24"/>
                <w:szCs w:val="24"/>
                <w:lang w:eastAsia="sk-SK"/>
              </w:rPr>
              <w:t>rná pôda</w:t>
            </w:r>
          </w:p>
        </w:tc>
        <w:tc>
          <w:tcPr>
            <w:tcW w:w="2410" w:type="dxa"/>
          </w:tcPr>
          <w:p w14:paraId="4966E27E" w14:textId="77777777" w:rsidR="00C53440" w:rsidRDefault="004174CC" w:rsidP="003B26C9">
            <w:pPr>
              <w:spacing w:line="264" w:lineRule="atLeast"/>
              <w:contextualSpacing/>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0,01 €</w:t>
            </w:r>
          </w:p>
        </w:tc>
      </w:tr>
      <w:tr w:rsidR="00C53440" w14:paraId="09BA3C43" w14:textId="77777777" w:rsidTr="003B26C9">
        <w:tc>
          <w:tcPr>
            <w:tcW w:w="3827" w:type="dxa"/>
          </w:tcPr>
          <w:p w14:paraId="61A40778" w14:textId="77777777" w:rsidR="00C53440" w:rsidRDefault="00565CC8" w:rsidP="00294363">
            <w:pPr>
              <w:spacing w:line="264" w:lineRule="atLeast"/>
              <w:contextualSpacing/>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w:t>
            </w:r>
            <w:r w:rsidR="003B26C9">
              <w:rPr>
                <w:rFonts w:ascii="Times New Roman" w:eastAsia="Times New Roman" w:hAnsi="Times New Roman" w:cs="Times New Roman"/>
                <w:color w:val="000000"/>
                <w:sz w:val="24"/>
                <w:szCs w:val="24"/>
                <w:lang w:eastAsia="sk-SK"/>
              </w:rPr>
              <w:t xml:space="preserve">rná </w:t>
            </w:r>
            <w:r w:rsidR="004174CC">
              <w:rPr>
                <w:rFonts w:ascii="Times New Roman" w:eastAsia="Times New Roman" w:hAnsi="Times New Roman" w:cs="Times New Roman"/>
                <w:color w:val="000000"/>
                <w:sz w:val="24"/>
                <w:szCs w:val="24"/>
                <w:lang w:eastAsia="sk-SK"/>
              </w:rPr>
              <w:t>pôda využívaná na nepoľnohosp. účely</w:t>
            </w:r>
          </w:p>
        </w:tc>
        <w:tc>
          <w:tcPr>
            <w:tcW w:w="2410" w:type="dxa"/>
          </w:tcPr>
          <w:p w14:paraId="6CBF80B9" w14:textId="77777777" w:rsidR="00C53440" w:rsidRDefault="004174CC" w:rsidP="003B26C9">
            <w:pPr>
              <w:spacing w:line="264" w:lineRule="atLeast"/>
              <w:contextualSpacing/>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0,02 €</w:t>
            </w:r>
          </w:p>
        </w:tc>
      </w:tr>
      <w:tr w:rsidR="00C53440" w14:paraId="2CCFB440" w14:textId="77777777" w:rsidTr="003B26C9">
        <w:tc>
          <w:tcPr>
            <w:tcW w:w="3827" w:type="dxa"/>
          </w:tcPr>
          <w:p w14:paraId="48A67DFA" w14:textId="77777777" w:rsidR="00C53440" w:rsidRDefault="00565CC8" w:rsidP="004174CC">
            <w:pPr>
              <w:spacing w:line="264" w:lineRule="atLeast"/>
              <w:contextualSpacing/>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w:t>
            </w:r>
            <w:r w:rsidR="004174CC">
              <w:rPr>
                <w:rFonts w:ascii="Times New Roman" w:eastAsia="Times New Roman" w:hAnsi="Times New Roman" w:cs="Times New Roman"/>
                <w:color w:val="000000"/>
                <w:sz w:val="24"/>
                <w:szCs w:val="24"/>
                <w:lang w:eastAsia="sk-SK"/>
              </w:rPr>
              <w:t>statné plochy</w:t>
            </w:r>
          </w:p>
        </w:tc>
        <w:tc>
          <w:tcPr>
            <w:tcW w:w="2410" w:type="dxa"/>
          </w:tcPr>
          <w:p w14:paraId="363BBD08" w14:textId="77777777" w:rsidR="00C53440" w:rsidRDefault="004174CC" w:rsidP="003B26C9">
            <w:pPr>
              <w:spacing w:line="264" w:lineRule="atLeast"/>
              <w:contextualSpacing/>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0,01 €</w:t>
            </w:r>
          </w:p>
        </w:tc>
      </w:tr>
    </w:tbl>
    <w:p w14:paraId="3742B4A5" w14:textId="77777777" w:rsidR="00294363" w:rsidRDefault="00294363" w:rsidP="00294363">
      <w:pPr>
        <w:spacing w:after="0" w:line="264" w:lineRule="atLeast"/>
        <w:contextualSpacing/>
        <w:jc w:val="both"/>
        <w:rPr>
          <w:rFonts w:ascii="Times New Roman" w:eastAsia="Times New Roman" w:hAnsi="Times New Roman" w:cs="Times New Roman"/>
          <w:color w:val="000000"/>
          <w:sz w:val="24"/>
          <w:szCs w:val="24"/>
          <w:lang w:eastAsia="sk-SK"/>
        </w:rPr>
      </w:pPr>
    </w:p>
    <w:p w14:paraId="1518FD07" w14:textId="77777777" w:rsidR="00BE69CE" w:rsidRPr="00BE69CE" w:rsidRDefault="00BE69CE" w:rsidP="00BE69CE">
      <w:pPr>
        <w:widowControl w:val="0"/>
        <w:spacing w:after="0" w:line="240" w:lineRule="auto"/>
        <w:rPr>
          <w:rFonts w:ascii="Times New Roman" w:eastAsia="Times New Roman" w:hAnsi="Times New Roman" w:cs="Times New Roman"/>
          <w:snapToGrid w:val="0"/>
          <w:color w:val="000000"/>
          <w:sz w:val="24"/>
          <w:szCs w:val="20"/>
          <w:lang w:eastAsia="sk-SK"/>
        </w:rPr>
      </w:pPr>
    </w:p>
    <w:p w14:paraId="7AAFBC46" w14:textId="77777777" w:rsidR="00BE69CE" w:rsidRPr="00BE69CE" w:rsidRDefault="00BE69CE" w:rsidP="00BE69CE">
      <w:pPr>
        <w:widowControl w:val="0"/>
        <w:spacing w:after="0" w:line="240" w:lineRule="auto"/>
        <w:jc w:val="center"/>
        <w:rPr>
          <w:rFonts w:ascii="Times New Roman" w:eastAsia="Times New Roman" w:hAnsi="Times New Roman" w:cs="Times New Roman"/>
          <w:b/>
          <w:bCs/>
          <w:snapToGrid w:val="0"/>
          <w:color w:val="000000"/>
          <w:sz w:val="24"/>
          <w:szCs w:val="20"/>
          <w:lang w:eastAsia="sk-SK"/>
        </w:rPr>
      </w:pPr>
      <w:r w:rsidRPr="00BE69CE">
        <w:rPr>
          <w:rFonts w:ascii="Times New Roman" w:eastAsia="Times New Roman" w:hAnsi="Times New Roman" w:cs="Times New Roman"/>
          <w:b/>
          <w:bCs/>
          <w:snapToGrid w:val="0"/>
          <w:color w:val="000000"/>
          <w:sz w:val="24"/>
          <w:szCs w:val="20"/>
          <w:lang w:eastAsia="sk-SK"/>
        </w:rPr>
        <w:t>Článok 9</w:t>
      </w:r>
    </w:p>
    <w:p w14:paraId="42D6B540" w14:textId="77777777" w:rsidR="00BE69CE" w:rsidRPr="00BE69CE" w:rsidRDefault="00BE69CE" w:rsidP="00BE69CE">
      <w:pPr>
        <w:widowControl w:val="0"/>
        <w:spacing w:after="0" w:line="240" w:lineRule="auto"/>
        <w:jc w:val="center"/>
        <w:rPr>
          <w:rFonts w:ascii="Times New Roman" w:eastAsia="Times New Roman" w:hAnsi="Times New Roman" w:cs="Times New Roman"/>
          <w:b/>
          <w:bCs/>
          <w:snapToGrid w:val="0"/>
          <w:color w:val="000000"/>
          <w:sz w:val="24"/>
          <w:szCs w:val="20"/>
          <w:lang w:eastAsia="sk-SK"/>
        </w:rPr>
      </w:pPr>
      <w:r w:rsidRPr="00BE69CE">
        <w:rPr>
          <w:rFonts w:ascii="Times New Roman" w:eastAsia="Times New Roman" w:hAnsi="Times New Roman" w:cs="Times New Roman"/>
          <w:b/>
          <w:bCs/>
          <w:snapToGrid w:val="0"/>
          <w:color w:val="000000"/>
          <w:sz w:val="24"/>
          <w:szCs w:val="20"/>
          <w:lang w:eastAsia="sk-SK"/>
        </w:rPr>
        <w:t>Prebytočný a neupotrebiteľný hnuteľný majetok obce</w:t>
      </w:r>
    </w:p>
    <w:p w14:paraId="41F440C6" w14:textId="77777777" w:rsidR="00BE69CE" w:rsidRPr="00BE69CE" w:rsidRDefault="00BE69CE" w:rsidP="00BE69CE">
      <w:pPr>
        <w:widowControl w:val="0"/>
        <w:spacing w:after="0" w:line="240" w:lineRule="auto"/>
        <w:jc w:val="center"/>
        <w:rPr>
          <w:rFonts w:ascii="Times New Roman" w:eastAsia="Times New Roman" w:hAnsi="Times New Roman" w:cs="Times New Roman"/>
          <w:snapToGrid w:val="0"/>
          <w:color w:val="000000"/>
          <w:sz w:val="24"/>
          <w:szCs w:val="20"/>
          <w:lang w:eastAsia="sk-SK"/>
        </w:rPr>
      </w:pPr>
    </w:p>
    <w:p w14:paraId="5265D4AE" w14:textId="77777777" w:rsidR="00BE69CE" w:rsidRPr="00BE69CE" w:rsidRDefault="00BE69CE" w:rsidP="00BE69CE">
      <w:pPr>
        <w:widowControl w:val="0"/>
        <w:numPr>
          <w:ilvl w:val="0"/>
          <w:numId w:val="9"/>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Prebytočným je majetok obce, ktorý obec alebo právnická osoba, ktorej bol zverený do správy trvale nepotrebuje na plnenie svojich úloh a nie je ani výhľadovo predpoklad pre jeho využitie v rámci obce a organizácií.</w:t>
      </w:r>
    </w:p>
    <w:p w14:paraId="279CEE81" w14:textId="77777777" w:rsidR="00BE69CE" w:rsidRPr="00BE69CE" w:rsidRDefault="00BE69CE" w:rsidP="00BE69CE">
      <w:pPr>
        <w:widowControl w:val="0"/>
        <w:numPr>
          <w:ilvl w:val="0"/>
          <w:numId w:val="9"/>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Neupotrebiteľným je majetok obce, ktorý pre svoje úplné opotrebenie alebo poškodenie, zrejmú zastaranosť alebo nehospodárnosť v prevádzke alebo z iných závažných dôvodov už nemôže slúžiť svojmu účelu alebo určeniu.</w:t>
      </w:r>
    </w:p>
    <w:p w14:paraId="4A7695CB" w14:textId="77777777" w:rsidR="00BE69CE" w:rsidRPr="00BE69CE" w:rsidRDefault="00BE69CE" w:rsidP="00BE69CE">
      <w:pPr>
        <w:widowControl w:val="0"/>
        <w:numPr>
          <w:ilvl w:val="0"/>
          <w:numId w:val="9"/>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Prebytočný a neupotrebiteľný majetok sa zisťuje najmä v priebehu inventarizácie majetku obce. Inventarizačná komisia  predloží svoje zistenia vrátane návrhov na vysporiadanie tohto majetku obecnému zastupiteľstvu v súlade s jeho kompetenciami, ako sú uvedené v ods. 7.</w:t>
      </w:r>
    </w:p>
    <w:p w14:paraId="425D58CC" w14:textId="77777777" w:rsidR="00BE69CE" w:rsidRPr="00BE69CE" w:rsidRDefault="00BE69CE" w:rsidP="00BE69CE">
      <w:pPr>
        <w:widowControl w:val="0"/>
        <w:numPr>
          <w:ilvl w:val="0"/>
          <w:numId w:val="9"/>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 xml:space="preserve">Aj mimo procesu inventarizácie môže predložiť starosta obce obecnému zastupiteľstvu návrh na vysporiadanie prebytočného alebo neupotrebiteľného majetku obce, ktorý je v správcovskej pôsobnosti obecného úradu. </w:t>
      </w:r>
    </w:p>
    <w:p w14:paraId="122471F7" w14:textId="77777777" w:rsidR="00BE69CE" w:rsidRPr="00BE69CE" w:rsidRDefault="00BE69CE" w:rsidP="00BE69CE">
      <w:pPr>
        <w:widowControl w:val="0"/>
        <w:numPr>
          <w:ilvl w:val="0"/>
          <w:numId w:val="9"/>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 xml:space="preserve">Pri prebytočnom majetku sa v prvom rade zisťuje, či ho nie je možné využiť na inom úseku činnosti obce alebo organizácie zriadenej obcou. Pokiaľ taká možnosť nie je, potom sa takýto majetok odpredá. Pokiaľ to nie je možné alebo vhodné, s majetkom sa naloží ako s druhotnou surovinou alebo sa fyzicky likviduje, príp. kombináciou </w:t>
      </w:r>
      <w:r w:rsidRPr="00BE69CE">
        <w:rPr>
          <w:rFonts w:ascii="Times New Roman" w:eastAsia="Times New Roman" w:hAnsi="Times New Roman" w:cs="Times New Roman"/>
          <w:snapToGrid w:val="0"/>
          <w:color w:val="000000"/>
          <w:sz w:val="24"/>
          <w:szCs w:val="20"/>
          <w:lang w:eastAsia="sk-SK"/>
        </w:rPr>
        <w:lastRenderedPageBreak/>
        <w:t>viacerých spôsobov.</w:t>
      </w:r>
    </w:p>
    <w:p w14:paraId="1B34BAC5" w14:textId="77777777" w:rsidR="00BE69CE" w:rsidRPr="00BE69CE" w:rsidRDefault="00BE69CE" w:rsidP="00BE69CE">
      <w:pPr>
        <w:widowControl w:val="0"/>
        <w:numPr>
          <w:ilvl w:val="0"/>
          <w:numId w:val="9"/>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 xml:space="preserve">U neupotrebiteľného majetku sa v prvom rade zisťuje možnosť jeho využitia v rámci obce alebo organizácie zriadenej obcou ako materiál alebo náhradné diely. Pokiaľ to nie je možné alebo vhodné, s majetkom sa naloží ako s druhotnou surovinou alebo sa fyzicky likviduje príp. kombináciou viacerých spôsobov. </w:t>
      </w:r>
    </w:p>
    <w:p w14:paraId="50EDC738" w14:textId="77777777" w:rsidR="00BE69CE" w:rsidRPr="00BE69CE" w:rsidRDefault="00BE69CE" w:rsidP="00BE69CE">
      <w:pPr>
        <w:widowControl w:val="0"/>
        <w:numPr>
          <w:ilvl w:val="0"/>
          <w:numId w:val="9"/>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O prebytočnosti a neupotrebiteľnosti hnuteľného majetku obce a o naložení s týmto majetkom rozhoduje po predchádzajúcom prerokovaní v likvidačnej komisii obecné zastupiteľstvo.</w:t>
      </w:r>
    </w:p>
    <w:p w14:paraId="4D009D43" w14:textId="77777777" w:rsidR="0046037C" w:rsidRDefault="0046037C" w:rsidP="0046037C">
      <w:pPr>
        <w:widowControl w:val="0"/>
        <w:spacing w:after="0" w:line="240" w:lineRule="auto"/>
        <w:rPr>
          <w:rFonts w:ascii="Times New Roman" w:eastAsia="Times New Roman" w:hAnsi="Times New Roman" w:cs="Times New Roman"/>
          <w:b/>
          <w:bCs/>
          <w:snapToGrid w:val="0"/>
          <w:color w:val="000000"/>
          <w:sz w:val="24"/>
          <w:szCs w:val="20"/>
          <w:lang w:eastAsia="sk-SK"/>
        </w:rPr>
      </w:pPr>
    </w:p>
    <w:p w14:paraId="2B9DFF17" w14:textId="77777777" w:rsidR="00BE69CE" w:rsidRPr="00BE69CE" w:rsidRDefault="00BE69CE" w:rsidP="00BE69CE">
      <w:pPr>
        <w:widowControl w:val="0"/>
        <w:spacing w:after="0" w:line="240" w:lineRule="auto"/>
        <w:jc w:val="center"/>
        <w:rPr>
          <w:rFonts w:ascii="Times New Roman" w:eastAsia="Times New Roman" w:hAnsi="Times New Roman" w:cs="Times New Roman"/>
          <w:b/>
          <w:bCs/>
          <w:snapToGrid w:val="0"/>
          <w:color w:val="000000"/>
          <w:sz w:val="24"/>
          <w:szCs w:val="20"/>
          <w:lang w:eastAsia="sk-SK"/>
        </w:rPr>
      </w:pPr>
      <w:r w:rsidRPr="00BE69CE">
        <w:rPr>
          <w:rFonts w:ascii="Times New Roman" w:eastAsia="Times New Roman" w:hAnsi="Times New Roman" w:cs="Times New Roman"/>
          <w:b/>
          <w:bCs/>
          <w:snapToGrid w:val="0"/>
          <w:color w:val="000000"/>
          <w:sz w:val="24"/>
          <w:szCs w:val="20"/>
          <w:lang w:eastAsia="sk-SK"/>
        </w:rPr>
        <w:t>Článok 10</w:t>
      </w:r>
    </w:p>
    <w:p w14:paraId="674FD079" w14:textId="77777777" w:rsidR="00BE69CE" w:rsidRPr="00BE69CE" w:rsidRDefault="00BE69CE" w:rsidP="00BE69CE">
      <w:pPr>
        <w:widowControl w:val="0"/>
        <w:spacing w:after="0" w:line="240" w:lineRule="auto"/>
        <w:jc w:val="center"/>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b/>
          <w:bCs/>
          <w:snapToGrid w:val="0"/>
          <w:color w:val="000000"/>
          <w:sz w:val="24"/>
          <w:szCs w:val="20"/>
          <w:lang w:eastAsia="sk-SK"/>
        </w:rPr>
        <w:t>Nakladanie s pohľadávkami a inými majetkovými právami obce</w:t>
      </w:r>
    </w:p>
    <w:p w14:paraId="7BFD97DB" w14:textId="77777777" w:rsidR="00BE69CE" w:rsidRPr="00BE69CE" w:rsidRDefault="00BE69CE" w:rsidP="00BE69CE">
      <w:pPr>
        <w:widowControl w:val="0"/>
        <w:spacing w:after="0" w:line="240" w:lineRule="auto"/>
        <w:rPr>
          <w:rFonts w:ascii="Times New Roman" w:eastAsia="Times New Roman" w:hAnsi="Times New Roman" w:cs="Times New Roman"/>
          <w:snapToGrid w:val="0"/>
          <w:color w:val="000000"/>
          <w:sz w:val="24"/>
          <w:szCs w:val="20"/>
          <w:lang w:eastAsia="sk-SK"/>
        </w:rPr>
      </w:pPr>
    </w:p>
    <w:p w14:paraId="4AB7ADF6" w14:textId="77777777" w:rsidR="00BE69CE" w:rsidRPr="00BE69CE" w:rsidRDefault="00BE69CE" w:rsidP="00BE69CE">
      <w:pPr>
        <w:widowControl w:val="0"/>
        <w:numPr>
          <w:ilvl w:val="0"/>
          <w:numId w:val="10"/>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Správu pohľadávok a iných majetkových práv obce a právnických osôb (ďalej "pohľadávky") vykonáva obecný úrad alebo právnická osoba, z činnosti ktorej pohľadávka vznikla (ďalej "správca pohľadávky").</w:t>
      </w:r>
    </w:p>
    <w:p w14:paraId="03998485" w14:textId="77777777" w:rsidR="00BE69CE" w:rsidRPr="00BE69CE" w:rsidRDefault="00BE69CE" w:rsidP="00BE69CE">
      <w:pPr>
        <w:widowControl w:val="0"/>
        <w:numPr>
          <w:ilvl w:val="0"/>
          <w:numId w:val="10"/>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Správca pohľadávky je povinný použiť všetky zákonné prostriedky, aby pohľadávky v jeho správe boli povinnými subjektami riadne a včas uhrádzané. Predovšetkým je povinný dbať, aby nedochádzalo ku premlčaniu pohľadávok a v prípade potreby je povinný včas uplatniť nárok v súdnom, príp. inom konaní.</w:t>
      </w:r>
    </w:p>
    <w:p w14:paraId="337DA71A" w14:textId="77777777" w:rsidR="00BE69CE" w:rsidRPr="00BE69CE" w:rsidRDefault="00BE69CE" w:rsidP="00BE69CE">
      <w:pPr>
        <w:widowControl w:val="0"/>
        <w:numPr>
          <w:ilvl w:val="0"/>
          <w:numId w:val="10"/>
        </w:numPr>
        <w:spacing w:after="0" w:line="240" w:lineRule="auto"/>
        <w:jc w:val="both"/>
        <w:outlineLvl w:val="0"/>
        <w:rPr>
          <w:rFonts w:ascii="Times New Roman" w:eastAsia="Times New Roman" w:hAnsi="Times New Roman" w:cs="Times New Roman"/>
          <w:i/>
          <w:snapToGrid w:val="0"/>
          <w:color w:val="000000"/>
          <w:sz w:val="24"/>
          <w:szCs w:val="20"/>
          <w:lang w:val="cs-CZ" w:eastAsia="sk-SK"/>
        </w:rPr>
      </w:pPr>
      <w:r w:rsidRPr="00BE69CE">
        <w:rPr>
          <w:rFonts w:ascii="Times New Roman" w:eastAsia="Times New Roman" w:hAnsi="Times New Roman" w:cs="Times New Roman"/>
          <w:snapToGrid w:val="0"/>
          <w:color w:val="000000"/>
          <w:sz w:val="24"/>
          <w:szCs w:val="20"/>
          <w:lang w:eastAsia="sk-SK"/>
        </w:rPr>
        <w:t>Ak je dlžník v omeškaní s úhradou peňažnej pohľadávky obce, je správca povinný požadovať aj úhradu úrokov z omeškania minimálne v zákonnej výške.</w:t>
      </w:r>
    </w:p>
    <w:p w14:paraId="7680608A" w14:textId="77777777" w:rsidR="00BE69CE" w:rsidRPr="00BE69CE" w:rsidRDefault="00BE69CE" w:rsidP="00BE69CE">
      <w:pPr>
        <w:widowControl w:val="0"/>
        <w:numPr>
          <w:ilvl w:val="0"/>
          <w:numId w:val="10"/>
        </w:numPr>
        <w:spacing w:after="0" w:line="240" w:lineRule="auto"/>
        <w:ind w:left="780"/>
        <w:jc w:val="both"/>
        <w:outlineLvl w:val="0"/>
        <w:rPr>
          <w:rFonts w:ascii="Times New Roman" w:eastAsia="Times New Roman" w:hAnsi="Times New Roman" w:cs="Times New Roman"/>
          <w:i/>
          <w:snapToGrid w:val="0"/>
          <w:color w:val="000000"/>
          <w:sz w:val="24"/>
          <w:szCs w:val="20"/>
          <w:lang w:val="cs-CZ" w:eastAsia="sk-SK"/>
        </w:rPr>
      </w:pPr>
      <w:r w:rsidRPr="00BE69CE">
        <w:rPr>
          <w:rFonts w:ascii="Times New Roman" w:eastAsia="Times New Roman" w:hAnsi="Times New Roman" w:cs="Times New Roman"/>
          <w:snapToGrid w:val="0"/>
          <w:color w:val="000000"/>
          <w:sz w:val="24"/>
          <w:szCs w:val="20"/>
          <w:lang w:eastAsia="sk-SK"/>
        </w:rPr>
        <w:t>Povoliť splátky alebo odklad zaplatenia dlhu možno len u tých dlžníkov, ktorí svoj dlh uznali čo do dôvodu a výšky a na základe písomnej žiadosti dlžníka s uvedením dôvodov. O povolení splátok  nad 165,97 EUR alebo odklade rozhoduje obecné zastupiteľstvo.</w:t>
      </w:r>
    </w:p>
    <w:p w14:paraId="36049501" w14:textId="77777777" w:rsidR="00BE69CE" w:rsidRPr="00BE69CE" w:rsidRDefault="00BE69CE" w:rsidP="00BE69CE">
      <w:pPr>
        <w:widowControl w:val="0"/>
        <w:numPr>
          <w:ilvl w:val="0"/>
          <w:numId w:val="10"/>
        </w:numPr>
        <w:spacing w:after="0" w:line="240" w:lineRule="auto"/>
        <w:ind w:left="780"/>
        <w:jc w:val="both"/>
        <w:outlineLvl w:val="0"/>
        <w:rPr>
          <w:rFonts w:ascii="Times New Roman" w:eastAsia="Times New Roman" w:hAnsi="Times New Roman" w:cs="Times New Roman"/>
          <w:snapToGrid w:val="0"/>
          <w:color w:val="000000"/>
          <w:sz w:val="24"/>
          <w:szCs w:val="20"/>
          <w:lang w:val="cs-CZ" w:eastAsia="sk-SK"/>
        </w:rPr>
      </w:pPr>
      <w:r w:rsidRPr="00BE69CE">
        <w:rPr>
          <w:rFonts w:ascii="Times New Roman" w:eastAsia="Times New Roman" w:hAnsi="Times New Roman" w:cs="Times New Roman"/>
          <w:b/>
          <w:snapToGrid w:val="0"/>
          <w:color w:val="000000"/>
          <w:sz w:val="24"/>
          <w:szCs w:val="20"/>
          <w:lang w:val="cs-CZ" w:eastAsia="sk-SK"/>
        </w:rPr>
        <w:t>Na žiadosť dlžníka, zo závažných dôvodov, najmä sociálnych, je možno pohľadávku celkom alebo sčasti odpustiť.</w:t>
      </w:r>
    </w:p>
    <w:p w14:paraId="68D51F67" w14:textId="77777777" w:rsidR="00BE69CE" w:rsidRPr="00BE69CE" w:rsidRDefault="00BE69CE" w:rsidP="00BE69CE">
      <w:pPr>
        <w:widowControl w:val="0"/>
        <w:numPr>
          <w:ilvl w:val="0"/>
          <w:numId w:val="10"/>
        </w:numPr>
        <w:spacing w:after="0" w:line="240" w:lineRule="auto"/>
        <w:jc w:val="both"/>
        <w:outlineLvl w:val="0"/>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val="cs-CZ" w:eastAsia="sk-SK"/>
        </w:rPr>
        <w:t>Starosta obce môže pohľadávku odpustiť do výšky 50,- EUR. Dôvody odpustenia predloží na vedomie obecnému zastupiteľstvu.</w:t>
      </w:r>
    </w:p>
    <w:p w14:paraId="53229CAA" w14:textId="77777777" w:rsidR="00BE69CE" w:rsidRPr="00BE69CE" w:rsidRDefault="00BE69CE" w:rsidP="00BE69CE">
      <w:pPr>
        <w:widowControl w:val="0"/>
        <w:numPr>
          <w:ilvl w:val="0"/>
          <w:numId w:val="10"/>
        </w:numPr>
        <w:spacing w:after="0" w:line="240" w:lineRule="auto"/>
        <w:jc w:val="both"/>
        <w:outlineLvl w:val="0"/>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Obec môže trvale upustiť od vymáhania pohľadávky, ak:</w:t>
      </w:r>
    </w:p>
    <w:p w14:paraId="71E11553" w14:textId="77777777" w:rsidR="00BE69CE" w:rsidRPr="00BE69CE" w:rsidRDefault="00BE69CE" w:rsidP="00BE69CE">
      <w:pPr>
        <w:widowControl w:val="0"/>
        <w:numPr>
          <w:ilvl w:val="1"/>
          <w:numId w:val="10"/>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pohľadávka bola premlčaná a dlžník uplatnil námietku premlčania,</w:t>
      </w:r>
    </w:p>
    <w:p w14:paraId="62FBFCBF" w14:textId="77777777" w:rsidR="00BE69CE" w:rsidRPr="00BE69CE" w:rsidRDefault="00BE69CE" w:rsidP="00BE69CE">
      <w:pPr>
        <w:widowControl w:val="0"/>
        <w:numPr>
          <w:ilvl w:val="1"/>
          <w:numId w:val="10"/>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dlžník zomrel a uplatnenie pohľadávky v rámci dedičského konania nebolo úspešné,</w:t>
      </w:r>
    </w:p>
    <w:p w14:paraId="781C254B" w14:textId="77777777" w:rsidR="00BE69CE" w:rsidRPr="00BE69CE" w:rsidRDefault="00BE69CE" w:rsidP="00BE69CE">
      <w:pPr>
        <w:widowControl w:val="0"/>
        <w:numPr>
          <w:ilvl w:val="1"/>
          <w:numId w:val="10"/>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 xml:space="preserve">ide o pohľadávku do výšky 100,- EUR. </w:t>
      </w:r>
    </w:p>
    <w:p w14:paraId="6ACF9C63" w14:textId="77777777" w:rsidR="00BE69CE" w:rsidRPr="00BE69CE" w:rsidRDefault="00BE69CE" w:rsidP="00BE69CE">
      <w:pPr>
        <w:widowControl w:val="0"/>
        <w:numPr>
          <w:ilvl w:val="1"/>
          <w:numId w:val="10"/>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 xml:space="preserve">zo všetkých okolností prípadu je zrejmé, že vymáhanie pohľadávky by bolo veľmi obťažne s neistým výsledkom (dlžník je úplne nemajetný, zdržiava sa na neznámom mieste, náklady na vymáhanie by boli neúmerné výške pohľadávky a pod.), </w:t>
      </w:r>
    </w:p>
    <w:p w14:paraId="39AF82C4" w14:textId="77777777" w:rsidR="00BE69CE" w:rsidRPr="00BE69CE" w:rsidRDefault="00BE69CE" w:rsidP="00BE69CE">
      <w:pPr>
        <w:widowControl w:val="0"/>
        <w:numPr>
          <w:ilvl w:val="1"/>
          <w:numId w:val="10"/>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exekučné konanie podľa oznámenia súdneho exekútora nebolo úspešné.</w:t>
      </w:r>
    </w:p>
    <w:p w14:paraId="1D387C56" w14:textId="77777777" w:rsidR="00BE69CE" w:rsidRPr="00BE69CE" w:rsidRDefault="00BE69CE" w:rsidP="00BE69CE">
      <w:pPr>
        <w:widowControl w:val="0"/>
        <w:numPr>
          <w:ilvl w:val="0"/>
          <w:numId w:val="10"/>
        </w:numPr>
        <w:spacing w:after="0" w:line="240" w:lineRule="auto"/>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Dlžníka o upustení od vymáhania pohľadávky obec neupovedomuje.</w:t>
      </w:r>
    </w:p>
    <w:p w14:paraId="1B06AEA2" w14:textId="77777777" w:rsidR="00FA40A1" w:rsidRPr="002D0FC7" w:rsidRDefault="00BE69CE" w:rsidP="002D0FC7">
      <w:pPr>
        <w:widowControl w:val="0"/>
        <w:numPr>
          <w:ilvl w:val="0"/>
          <w:numId w:val="10"/>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 xml:space="preserve">Správa pohľadávok vyplývajúcich z dane z nehnuteľností a miestnych poplatkov môže byť upravená osobitným predpisom. </w:t>
      </w:r>
    </w:p>
    <w:p w14:paraId="6A6649F3" w14:textId="77777777" w:rsidR="00FA40A1" w:rsidRPr="005E3426" w:rsidRDefault="00FA40A1" w:rsidP="002D0FC7">
      <w:pPr>
        <w:pStyle w:val="ListParagraph"/>
        <w:numPr>
          <w:ilvl w:val="0"/>
          <w:numId w:val="10"/>
        </w:numPr>
        <w:jc w:val="both"/>
      </w:pPr>
      <w:r w:rsidRPr="005E3426">
        <w:t>Pokla</w:t>
      </w:r>
      <w:r>
        <w:t xml:space="preserve">dničný zostatok v pokladni Obecného úradu Perín-Chym </w:t>
      </w:r>
      <w:r w:rsidRPr="005E3426">
        <w:t>môže byť:</w:t>
      </w:r>
    </w:p>
    <w:p w14:paraId="712FEBF5" w14:textId="77777777" w:rsidR="002D0FC7" w:rsidRPr="002D0FC7" w:rsidRDefault="00FA40A1" w:rsidP="002D0FC7">
      <w:pPr>
        <w:pStyle w:val="ListParagraph"/>
        <w:numPr>
          <w:ilvl w:val="1"/>
          <w:numId w:val="10"/>
        </w:numPr>
        <w:jc w:val="both"/>
      </w:pPr>
      <w:r w:rsidRPr="002D0FC7">
        <w:t>na obecnom úrade vo výške 3.000 € s výnimkou spoločenských akcií, kultúrnych podujatí a pri výbere daní v mesiacoch január – máj,</w:t>
      </w:r>
    </w:p>
    <w:p w14:paraId="567BF96F" w14:textId="77777777" w:rsidR="00FA40A1" w:rsidRPr="002D0FC7" w:rsidRDefault="00FA40A1" w:rsidP="002D0FC7">
      <w:pPr>
        <w:pStyle w:val="ListParagraph"/>
        <w:numPr>
          <w:ilvl w:val="1"/>
          <w:numId w:val="10"/>
        </w:numPr>
        <w:jc w:val="both"/>
      </w:pPr>
      <w:r w:rsidRPr="002D0FC7">
        <w:t>v ZŠ a  materskej škole vo výške 200,- €.</w:t>
      </w:r>
    </w:p>
    <w:p w14:paraId="6D1CF2A9" w14:textId="77777777" w:rsidR="00FA40A1" w:rsidRDefault="00FA40A1" w:rsidP="00FA40A1">
      <w:pPr>
        <w:pStyle w:val="ListParagraph"/>
        <w:numPr>
          <w:ilvl w:val="0"/>
          <w:numId w:val="10"/>
        </w:numPr>
        <w:jc w:val="both"/>
      </w:pPr>
      <w:r>
        <w:t>Osoba poverená nakladať s finančnou hotovosťou obce</w:t>
      </w:r>
      <w:r w:rsidRPr="005E3426">
        <w:t xml:space="preserve"> musí mať uzatvorenú dohodu o hmotnej zodpovednosti</w:t>
      </w:r>
      <w:r>
        <w:t>.</w:t>
      </w:r>
      <w:r w:rsidRPr="005E3426">
        <w:t xml:space="preserve"> Dohodu o hmotnej zodpovednosti musia mať aj zamestnanci, ktorým sú zverené hotovosti, ceniny, tovar, zásoby materiálu alebo iné hodnoty, ktoré sú povinní vyúčtovať. </w:t>
      </w:r>
    </w:p>
    <w:p w14:paraId="0A962759" w14:textId="77777777" w:rsidR="00FA40A1" w:rsidRDefault="00FA40A1" w:rsidP="00FA40A1">
      <w:pPr>
        <w:pStyle w:val="ListParagraph"/>
        <w:numPr>
          <w:ilvl w:val="0"/>
          <w:numId w:val="10"/>
        </w:numPr>
        <w:jc w:val="both"/>
      </w:pPr>
      <w:r w:rsidRPr="005E3426">
        <w:lastRenderedPageBreak/>
        <w:t xml:space="preserve">Všetky účtovné a pokladničné operácie – príjmové aj výdavkové doklady podliehajú </w:t>
      </w:r>
      <w:r>
        <w:t>vnútornej finančnej kontrole. Pravidelnú</w:t>
      </w:r>
      <w:r w:rsidRPr="005E3426">
        <w:t xml:space="preserve"> kontrolu pokladničných operácií vykonáva jedenkrát štvrťročne </w:t>
      </w:r>
      <w:r>
        <w:t>na obecnom úrade</w:t>
      </w:r>
      <w:r w:rsidRPr="005E3426">
        <w:t xml:space="preserve"> hlavný kontrolór obce. Starosta </w:t>
      </w:r>
      <w:r>
        <w:t>obce</w:t>
      </w:r>
      <w:r w:rsidRPr="005E3426">
        <w:t xml:space="preserve"> a hlavný kontrolór obce vykonávajú  náhodnú kontrolu pokladničných operácií a</w:t>
      </w:r>
      <w:r>
        <w:t> </w:t>
      </w:r>
      <w:r w:rsidRPr="005E3426">
        <w:t>pokladne</w:t>
      </w:r>
      <w:r>
        <w:t xml:space="preserve"> podľa rozhodnutia starostu obce</w:t>
      </w:r>
      <w:r w:rsidRPr="005E3426">
        <w:t xml:space="preserve">. </w:t>
      </w:r>
    </w:p>
    <w:p w14:paraId="3D702ED0" w14:textId="77777777" w:rsidR="00FA40A1" w:rsidRPr="009F72E3" w:rsidRDefault="00FA40A1" w:rsidP="00FA40A1">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13C0C538" w14:textId="77777777" w:rsidR="00BE69CE" w:rsidRPr="00BE69CE" w:rsidRDefault="00BE69CE" w:rsidP="00BE69CE">
      <w:pPr>
        <w:widowControl w:val="0"/>
        <w:spacing w:after="0" w:line="240" w:lineRule="auto"/>
        <w:ind w:left="720"/>
        <w:jc w:val="both"/>
        <w:rPr>
          <w:rFonts w:ascii="Times New Roman" w:eastAsia="Times New Roman" w:hAnsi="Times New Roman" w:cs="Times New Roman"/>
          <w:snapToGrid w:val="0"/>
          <w:color w:val="000000"/>
          <w:sz w:val="24"/>
          <w:szCs w:val="20"/>
          <w:lang w:eastAsia="sk-SK"/>
        </w:rPr>
      </w:pPr>
    </w:p>
    <w:p w14:paraId="655ABF25" w14:textId="77777777" w:rsidR="00BE69CE" w:rsidRPr="00BE69CE" w:rsidRDefault="00BE69CE" w:rsidP="00BE69CE">
      <w:pPr>
        <w:widowControl w:val="0"/>
        <w:spacing w:after="0" w:line="240" w:lineRule="auto"/>
        <w:jc w:val="center"/>
        <w:rPr>
          <w:rFonts w:ascii="Times New Roman" w:eastAsia="Times New Roman" w:hAnsi="Times New Roman" w:cs="Times New Roman"/>
          <w:b/>
          <w:bCs/>
          <w:snapToGrid w:val="0"/>
          <w:color w:val="000000"/>
          <w:sz w:val="24"/>
          <w:szCs w:val="20"/>
          <w:lang w:eastAsia="sk-SK"/>
        </w:rPr>
      </w:pPr>
      <w:r w:rsidRPr="00BE69CE">
        <w:rPr>
          <w:rFonts w:ascii="Times New Roman" w:eastAsia="Times New Roman" w:hAnsi="Times New Roman" w:cs="Times New Roman"/>
          <w:b/>
          <w:bCs/>
          <w:snapToGrid w:val="0"/>
          <w:color w:val="000000"/>
          <w:sz w:val="24"/>
          <w:szCs w:val="20"/>
          <w:lang w:eastAsia="sk-SK"/>
        </w:rPr>
        <w:t>Článok 11</w:t>
      </w:r>
    </w:p>
    <w:p w14:paraId="6563EB6B" w14:textId="77777777" w:rsidR="00BE69CE" w:rsidRPr="00BE69CE" w:rsidRDefault="00BE69CE" w:rsidP="00BE69CE">
      <w:pPr>
        <w:widowControl w:val="0"/>
        <w:spacing w:after="0" w:line="240" w:lineRule="auto"/>
        <w:jc w:val="center"/>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b/>
          <w:bCs/>
          <w:snapToGrid w:val="0"/>
          <w:color w:val="000000"/>
          <w:sz w:val="24"/>
          <w:szCs w:val="20"/>
          <w:lang w:eastAsia="sk-SK"/>
        </w:rPr>
        <w:t>Nakladanie s cennými papiermi</w:t>
      </w:r>
    </w:p>
    <w:p w14:paraId="454B672D" w14:textId="77777777" w:rsidR="00BE69CE" w:rsidRPr="00BE69CE" w:rsidRDefault="00BE69CE" w:rsidP="00BE69CE">
      <w:pPr>
        <w:widowControl w:val="0"/>
        <w:spacing w:after="0" w:line="240" w:lineRule="auto"/>
        <w:rPr>
          <w:rFonts w:ascii="Times New Roman" w:eastAsia="Times New Roman" w:hAnsi="Times New Roman" w:cs="Times New Roman"/>
          <w:snapToGrid w:val="0"/>
          <w:color w:val="000000"/>
          <w:sz w:val="24"/>
          <w:szCs w:val="20"/>
          <w:lang w:eastAsia="sk-SK"/>
        </w:rPr>
      </w:pPr>
    </w:p>
    <w:p w14:paraId="78C1F41F" w14:textId="77777777" w:rsidR="00BE69CE" w:rsidRPr="00BE69CE" w:rsidRDefault="00BE69CE" w:rsidP="00BE69CE">
      <w:pPr>
        <w:widowControl w:val="0"/>
        <w:numPr>
          <w:ilvl w:val="0"/>
          <w:numId w:val="11"/>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Cenné papiere kryté majetkom obce môžu byť vydané len so súhlasom obecného zastupiteľstva.</w:t>
      </w:r>
    </w:p>
    <w:p w14:paraId="43BF541B" w14:textId="77777777" w:rsidR="00BE69CE" w:rsidRPr="00BE69CE" w:rsidRDefault="00BE69CE" w:rsidP="00BE69CE">
      <w:pPr>
        <w:widowControl w:val="0"/>
        <w:numPr>
          <w:ilvl w:val="0"/>
          <w:numId w:val="11"/>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Na akékoľvek nakladanie s cennými papiermi obce je potrebný súhlas obecného zastupiteľstva.</w:t>
      </w:r>
    </w:p>
    <w:p w14:paraId="1E0A599E" w14:textId="77777777" w:rsidR="00BE69CE" w:rsidRPr="00BE69CE" w:rsidRDefault="00BE69CE" w:rsidP="00BE69CE">
      <w:pPr>
        <w:widowControl w:val="0"/>
        <w:spacing w:after="0" w:line="240" w:lineRule="auto"/>
        <w:rPr>
          <w:rFonts w:ascii="Times New Roman" w:eastAsia="Times New Roman" w:hAnsi="Times New Roman" w:cs="Times New Roman"/>
          <w:snapToGrid w:val="0"/>
          <w:color w:val="000000"/>
          <w:sz w:val="24"/>
          <w:szCs w:val="20"/>
          <w:lang w:eastAsia="sk-SK"/>
        </w:rPr>
      </w:pPr>
    </w:p>
    <w:p w14:paraId="0E1CB2A8" w14:textId="77777777" w:rsidR="00BE69CE" w:rsidRPr="00BE69CE" w:rsidRDefault="00BE69CE" w:rsidP="00BE69CE">
      <w:pPr>
        <w:widowControl w:val="0"/>
        <w:spacing w:after="0" w:line="240" w:lineRule="auto"/>
        <w:jc w:val="center"/>
        <w:rPr>
          <w:rFonts w:ascii="Times New Roman" w:eastAsia="Times New Roman" w:hAnsi="Times New Roman" w:cs="Times New Roman"/>
          <w:b/>
          <w:bCs/>
          <w:snapToGrid w:val="0"/>
          <w:color w:val="000000"/>
          <w:sz w:val="24"/>
          <w:szCs w:val="20"/>
          <w:lang w:eastAsia="sk-SK"/>
        </w:rPr>
      </w:pPr>
      <w:r w:rsidRPr="00BE69CE">
        <w:rPr>
          <w:rFonts w:ascii="Times New Roman" w:eastAsia="Times New Roman" w:hAnsi="Times New Roman" w:cs="Times New Roman"/>
          <w:b/>
          <w:bCs/>
          <w:snapToGrid w:val="0"/>
          <w:color w:val="000000"/>
          <w:sz w:val="24"/>
          <w:szCs w:val="20"/>
          <w:lang w:eastAsia="sk-SK"/>
        </w:rPr>
        <w:t>Článok 12</w:t>
      </w:r>
    </w:p>
    <w:p w14:paraId="7DFE899B" w14:textId="77777777" w:rsidR="00BE69CE" w:rsidRPr="00BE69CE" w:rsidRDefault="00BE69CE" w:rsidP="00BE69CE">
      <w:pPr>
        <w:widowControl w:val="0"/>
        <w:spacing w:after="0" w:line="240" w:lineRule="auto"/>
        <w:jc w:val="center"/>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b/>
          <w:bCs/>
          <w:snapToGrid w:val="0"/>
          <w:color w:val="000000"/>
          <w:sz w:val="24"/>
          <w:szCs w:val="20"/>
          <w:lang w:eastAsia="sk-SK"/>
        </w:rPr>
        <w:t>Inventarizácia majetku obce</w:t>
      </w:r>
    </w:p>
    <w:p w14:paraId="28F1F074" w14:textId="77777777" w:rsidR="00BE69CE" w:rsidRPr="00BE69CE" w:rsidRDefault="00BE69CE" w:rsidP="00BE69CE">
      <w:pPr>
        <w:widowControl w:val="0"/>
        <w:spacing w:after="0" w:line="240" w:lineRule="auto"/>
        <w:jc w:val="center"/>
        <w:rPr>
          <w:rFonts w:ascii="Times New Roman" w:eastAsia="Times New Roman" w:hAnsi="Times New Roman" w:cs="Times New Roman"/>
          <w:snapToGrid w:val="0"/>
          <w:color w:val="000000"/>
          <w:sz w:val="24"/>
          <w:szCs w:val="20"/>
          <w:lang w:eastAsia="sk-SK"/>
        </w:rPr>
      </w:pPr>
    </w:p>
    <w:p w14:paraId="64A25067" w14:textId="77777777" w:rsidR="00BE69CE" w:rsidRPr="00BE69CE" w:rsidRDefault="00BE69CE" w:rsidP="00BE69CE">
      <w:pPr>
        <w:widowControl w:val="0"/>
        <w:numPr>
          <w:ilvl w:val="0"/>
          <w:numId w:val="12"/>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Inventarizáciou sa overuje ku dňu riadnej a mimoriadnej účtovnej závierky, či stav majetku a záväzkov v účtovníctve zodpovedá skutočnosti.</w:t>
      </w:r>
    </w:p>
    <w:p w14:paraId="41F37D73" w14:textId="77777777" w:rsidR="00BE69CE" w:rsidRPr="00BE69CE" w:rsidRDefault="00BE69CE" w:rsidP="00BE69CE">
      <w:pPr>
        <w:widowControl w:val="0"/>
        <w:numPr>
          <w:ilvl w:val="0"/>
          <w:numId w:val="12"/>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Inventarizácii podlieha všetok – celý majetok obce nachádzajúci sa ako v účtovnej, tak i v operatívnej evidencii, a to:</w:t>
      </w:r>
    </w:p>
    <w:p w14:paraId="35206C2F" w14:textId="77777777" w:rsidR="00BE69CE" w:rsidRPr="00BE69CE" w:rsidRDefault="00BE69CE" w:rsidP="00BE69CE">
      <w:pPr>
        <w:widowControl w:val="0"/>
        <w:numPr>
          <w:ilvl w:val="1"/>
          <w:numId w:val="12"/>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nehmotný investičný majetok,</w:t>
      </w:r>
    </w:p>
    <w:p w14:paraId="37E324E3" w14:textId="77777777" w:rsidR="00BE69CE" w:rsidRPr="00BE69CE" w:rsidRDefault="00BE69CE" w:rsidP="00BE69CE">
      <w:pPr>
        <w:widowControl w:val="0"/>
        <w:numPr>
          <w:ilvl w:val="1"/>
          <w:numId w:val="12"/>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hmotný investičný majetok,</w:t>
      </w:r>
    </w:p>
    <w:p w14:paraId="200ADBD4" w14:textId="77777777" w:rsidR="00BE69CE" w:rsidRPr="00BE69CE" w:rsidRDefault="00BE69CE" w:rsidP="00BE69CE">
      <w:pPr>
        <w:widowControl w:val="0"/>
        <w:numPr>
          <w:ilvl w:val="1"/>
          <w:numId w:val="12"/>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zásoby,</w:t>
      </w:r>
    </w:p>
    <w:p w14:paraId="5BA012CE" w14:textId="77777777" w:rsidR="00BE69CE" w:rsidRPr="00BE69CE" w:rsidRDefault="00BE69CE" w:rsidP="00BE69CE">
      <w:pPr>
        <w:widowControl w:val="0"/>
        <w:numPr>
          <w:ilvl w:val="1"/>
          <w:numId w:val="12"/>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pohľadávky a záväzky,</w:t>
      </w:r>
    </w:p>
    <w:p w14:paraId="26FE4AEB" w14:textId="77777777" w:rsidR="00BE69CE" w:rsidRPr="00BE69CE" w:rsidRDefault="00BE69CE" w:rsidP="00BE69CE">
      <w:pPr>
        <w:widowControl w:val="0"/>
        <w:numPr>
          <w:ilvl w:val="1"/>
          <w:numId w:val="12"/>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peňažné prostriedky v hotovosti a ceniny,</w:t>
      </w:r>
    </w:p>
    <w:p w14:paraId="048CEA4C" w14:textId="77777777" w:rsidR="00BE69CE" w:rsidRPr="00BE69CE" w:rsidRDefault="00BE69CE" w:rsidP="00BE69CE">
      <w:pPr>
        <w:widowControl w:val="0"/>
        <w:numPr>
          <w:ilvl w:val="1"/>
          <w:numId w:val="12"/>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bankové účty,</w:t>
      </w:r>
    </w:p>
    <w:p w14:paraId="2D051FAE" w14:textId="77777777" w:rsidR="00BE69CE" w:rsidRPr="00BE69CE" w:rsidRDefault="00BE69CE" w:rsidP="00BE69CE">
      <w:pPr>
        <w:widowControl w:val="0"/>
        <w:numPr>
          <w:ilvl w:val="1"/>
          <w:numId w:val="12"/>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cenné papiere a vklady obce ako spoločníka v obchodných spoločnostiach,</w:t>
      </w:r>
    </w:p>
    <w:p w14:paraId="389D2749" w14:textId="77777777" w:rsidR="00BE69CE" w:rsidRPr="00BE69CE" w:rsidRDefault="00BE69CE" w:rsidP="00BE69CE">
      <w:pPr>
        <w:widowControl w:val="0"/>
        <w:numPr>
          <w:ilvl w:val="1"/>
          <w:numId w:val="12"/>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ostatný finančný majetok.</w:t>
      </w:r>
    </w:p>
    <w:p w14:paraId="7FF8E386" w14:textId="77777777" w:rsidR="00BE69CE" w:rsidRPr="00BE69CE" w:rsidRDefault="00BE69CE" w:rsidP="00BE69CE">
      <w:pPr>
        <w:widowControl w:val="0"/>
        <w:numPr>
          <w:ilvl w:val="0"/>
          <w:numId w:val="12"/>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Inventarizácia sa vykonáva najmenej jedenkrát ročne. Pri peňažných prostriedkoch v hotovosti sa musí vykonať inventarizácia najmenej štyrikrát ročne.</w:t>
      </w:r>
    </w:p>
    <w:p w14:paraId="0A3D7AE0" w14:textId="77777777" w:rsidR="00BE69CE" w:rsidRPr="00BE69CE" w:rsidRDefault="00BE69CE" w:rsidP="00BE69CE">
      <w:pPr>
        <w:widowControl w:val="0"/>
        <w:numPr>
          <w:ilvl w:val="0"/>
          <w:numId w:val="12"/>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Skutočné stavy majetku a záväzkov sa zisťujú fyzickou inventúrou pri majetku hmotnej povahy, prípadne nehmotnej povahy alebo dokladovou pri záväzkoch a pri ostatných zložkách majetku, pri ktorých nemožno vykonať fyzickú inventúru; tieto stavy sa zaznamenávajú v inventúrnych súpisoch, ktoré musia obsahovať tieto údaje:</w:t>
      </w:r>
    </w:p>
    <w:p w14:paraId="739FAC21" w14:textId="77777777" w:rsidR="00BE69CE" w:rsidRPr="00BE69CE" w:rsidRDefault="00BE69CE" w:rsidP="00BE69CE">
      <w:pPr>
        <w:widowControl w:val="0"/>
        <w:numPr>
          <w:ilvl w:val="1"/>
          <w:numId w:val="12"/>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obchodné meno a sídlo účtovnej jednotky,</w:t>
      </w:r>
    </w:p>
    <w:p w14:paraId="4F9B5623" w14:textId="77777777" w:rsidR="00BE69CE" w:rsidRPr="00BE69CE" w:rsidRDefault="00BE69CE" w:rsidP="00BE69CE">
      <w:pPr>
        <w:widowControl w:val="0"/>
        <w:numPr>
          <w:ilvl w:val="1"/>
          <w:numId w:val="12"/>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miesto uloženia majetku,</w:t>
      </w:r>
    </w:p>
    <w:p w14:paraId="15446924" w14:textId="77777777" w:rsidR="00BE69CE" w:rsidRPr="00BE69CE" w:rsidRDefault="00BE69CE" w:rsidP="00BE69CE">
      <w:pPr>
        <w:widowControl w:val="0"/>
        <w:numPr>
          <w:ilvl w:val="1"/>
          <w:numId w:val="12"/>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hmotne zodpovedanú osobu,</w:t>
      </w:r>
    </w:p>
    <w:p w14:paraId="7C82372E" w14:textId="77777777" w:rsidR="00BE69CE" w:rsidRPr="00BE69CE" w:rsidRDefault="00BE69CE" w:rsidP="00BE69CE">
      <w:pPr>
        <w:widowControl w:val="0"/>
        <w:numPr>
          <w:ilvl w:val="1"/>
          <w:numId w:val="12"/>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názov majetku a jeho číselné označenie,</w:t>
      </w:r>
    </w:p>
    <w:p w14:paraId="2A8BED41" w14:textId="77777777" w:rsidR="00BE69CE" w:rsidRPr="00BE69CE" w:rsidRDefault="00BE69CE" w:rsidP="00BE69CE">
      <w:pPr>
        <w:widowControl w:val="0"/>
        <w:numPr>
          <w:ilvl w:val="1"/>
          <w:numId w:val="12"/>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skutočný stav majetku v merných jednotkách a v ocenení podľa § 25 zákona o účtovníctve,</w:t>
      </w:r>
    </w:p>
    <w:p w14:paraId="55198EBC" w14:textId="77777777" w:rsidR="00BE69CE" w:rsidRPr="00BE69CE" w:rsidRDefault="00BE69CE" w:rsidP="00BE69CE">
      <w:pPr>
        <w:widowControl w:val="0"/>
        <w:numPr>
          <w:ilvl w:val="1"/>
          <w:numId w:val="12"/>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 xml:space="preserve">skutočný stav záväzkov a čistého obchodného imania, </w:t>
      </w:r>
    </w:p>
    <w:p w14:paraId="50859E02" w14:textId="77777777" w:rsidR="00BE69CE" w:rsidRPr="00BE69CE" w:rsidRDefault="00BE69CE" w:rsidP="00BE69CE">
      <w:pPr>
        <w:widowControl w:val="0"/>
        <w:numPr>
          <w:ilvl w:val="1"/>
          <w:numId w:val="12"/>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spôsob zisťovania skutočných stavov podľa písmen a) a f), napr. prepočtom, prevážením, premeraním,</w:t>
      </w:r>
    </w:p>
    <w:p w14:paraId="310B9928" w14:textId="77777777" w:rsidR="00BE69CE" w:rsidRPr="00BE69CE" w:rsidRDefault="00BE69CE" w:rsidP="00BE69CE">
      <w:pPr>
        <w:widowControl w:val="0"/>
        <w:numPr>
          <w:ilvl w:val="1"/>
          <w:numId w:val="12"/>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deň začatia, deň skončenia inventúry a deň, ku ktorému bola inventarizácia vykonaná,</w:t>
      </w:r>
    </w:p>
    <w:p w14:paraId="24FF529F" w14:textId="77777777" w:rsidR="00BE69CE" w:rsidRPr="00BE69CE" w:rsidRDefault="00BE69CE" w:rsidP="00BE69CE">
      <w:pPr>
        <w:widowControl w:val="0"/>
        <w:numPr>
          <w:ilvl w:val="1"/>
          <w:numId w:val="12"/>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meno, priezvisko a podpis osoby zodpovednej za vykonanie inventarizácie a osôb zodpovedných za zistenie skutočného stavu majetku,</w:t>
      </w:r>
    </w:p>
    <w:p w14:paraId="7211755A" w14:textId="77777777" w:rsidR="00BE69CE" w:rsidRPr="00BE69CE" w:rsidRDefault="00BE69CE" w:rsidP="00BE69CE">
      <w:pPr>
        <w:widowControl w:val="0"/>
        <w:numPr>
          <w:ilvl w:val="1"/>
          <w:numId w:val="12"/>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poznámky.</w:t>
      </w:r>
    </w:p>
    <w:p w14:paraId="22CFE480" w14:textId="77777777" w:rsidR="00BE69CE" w:rsidRPr="00BE69CE" w:rsidRDefault="00BE69CE" w:rsidP="00BE69CE">
      <w:pPr>
        <w:widowControl w:val="0"/>
        <w:numPr>
          <w:ilvl w:val="0"/>
          <w:numId w:val="12"/>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lastRenderedPageBreak/>
        <w:t>Inventarizáciu majetku vykonáva ten subjekt, ktorý má majetok obce v správe alebo k tomuto majetku vykonáva povinnosti správcu podľa tohto nariadenia, t.j. obecný úrad alebo právnická osoba založená alebo zriadená obcou, ktorej bol majetok zverený do správy.</w:t>
      </w:r>
    </w:p>
    <w:p w14:paraId="1C7DBE12" w14:textId="77777777" w:rsidR="00BE69CE" w:rsidRPr="00BE69CE" w:rsidRDefault="00BE69CE" w:rsidP="00BE69CE">
      <w:pPr>
        <w:widowControl w:val="0"/>
        <w:numPr>
          <w:ilvl w:val="0"/>
          <w:numId w:val="12"/>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Vykonanie inventarizácie majetku obce nariaďuje starosta obce formou písomného príkazu. Za vykonanie inventarizácie zodpovedá starosta obce (majetok, ku ktorému obecný úrad vykonáva povinnosti správcu) a riaditelia právnických osôb (majetok, ktorý je zverený do ich správy).</w:t>
      </w:r>
    </w:p>
    <w:p w14:paraId="1EF17B87" w14:textId="77777777" w:rsidR="00BE69CE" w:rsidRPr="00BE69CE" w:rsidRDefault="00BE69CE" w:rsidP="00BE69CE">
      <w:pPr>
        <w:widowControl w:val="0"/>
        <w:spacing w:after="0" w:line="240" w:lineRule="auto"/>
        <w:ind w:left="360"/>
        <w:rPr>
          <w:rFonts w:ascii="Times New Roman" w:eastAsia="Times New Roman" w:hAnsi="Times New Roman" w:cs="Times New Roman"/>
          <w:snapToGrid w:val="0"/>
          <w:color w:val="000000"/>
          <w:sz w:val="24"/>
          <w:szCs w:val="20"/>
          <w:lang w:eastAsia="sk-SK"/>
        </w:rPr>
      </w:pPr>
    </w:p>
    <w:p w14:paraId="311CAC5B" w14:textId="77777777" w:rsidR="00BE69CE" w:rsidRPr="00BE69CE" w:rsidRDefault="00BE69CE" w:rsidP="00BE69CE">
      <w:pPr>
        <w:widowControl w:val="0"/>
        <w:spacing w:after="0" w:line="240" w:lineRule="auto"/>
        <w:jc w:val="center"/>
        <w:rPr>
          <w:rFonts w:ascii="Times New Roman" w:eastAsia="Times New Roman" w:hAnsi="Times New Roman" w:cs="Times New Roman"/>
          <w:b/>
          <w:bCs/>
          <w:snapToGrid w:val="0"/>
          <w:color w:val="000000"/>
          <w:sz w:val="24"/>
          <w:szCs w:val="20"/>
          <w:lang w:eastAsia="sk-SK"/>
        </w:rPr>
      </w:pPr>
      <w:r w:rsidRPr="00BE69CE">
        <w:rPr>
          <w:rFonts w:ascii="Times New Roman" w:eastAsia="Times New Roman" w:hAnsi="Times New Roman" w:cs="Times New Roman"/>
          <w:b/>
          <w:bCs/>
          <w:snapToGrid w:val="0"/>
          <w:color w:val="000000"/>
          <w:sz w:val="24"/>
          <w:szCs w:val="20"/>
          <w:lang w:eastAsia="sk-SK"/>
        </w:rPr>
        <w:t>Článok 13</w:t>
      </w:r>
    </w:p>
    <w:p w14:paraId="340CEF62" w14:textId="77777777" w:rsidR="00BE69CE" w:rsidRPr="00BE69CE" w:rsidRDefault="00BE69CE" w:rsidP="00BE69CE">
      <w:pPr>
        <w:widowControl w:val="0"/>
        <w:spacing w:after="0" w:line="240" w:lineRule="auto"/>
        <w:jc w:val="center"/>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b/>
          <w:bCs/>
          <w:snapToGrid w:val="0"/>
          <w:color w:val="000000"/>
          <w:sz w:val="24"/>
          <w:szCs w:val="20"/>
          <w:lang w:eastAsia="sk-SK"/>
        </w:rPr>
        <w:t>Uplatňovanie náhrady škody</w:t>
      </w:r>
    </w:p>
    <w:p w14:paraId="6F4851A6" w14:textId="77777777" w:rsidR="00BE69CE" w:rsidRPr="00BE69CE" w:rsidRDefault="00BE69CE" w:rsidP="00BE69CE">
      <w:pPr>
        <w:widowControl w:val="0"/>
        <w:spacing w:after="0" w:line="240" w:lineRule="auto"/>
        <w:rPr>
          <w:rFonts w:ascii="Times New Roman" w:eastAsia="Times New Roman" w:hAnsi="Times New Roman" w:cs="Times New Roman"/>
          <w:snapToGrid w:val="0"/>
          <w:color w:val="000000"/>
          <w:sz w:val="24"/>
          <w:szCs w:val="20"/>
          <w:lang w:eastAsia="sk-SK"/>
        </w:rPr>
      </w:pPr>
    </w:p>
    <w:p w14:paraId="44713F58" w14:textId="77777777" w:rsidR="00BE69CE" w:rsidRPr="00BE69CE" w:rsidRDefault="00BE69CE" w:rsidP="00BE69CE">
      <w:pPr>
        <w:widowControl w:val="0"/>
        <w:numPr>
          <w:ilvl w:val="0"/>
          <w:numId w:val="13"/>
        </w:numPr>
        <w:spacing w:after="0" w:line="240" w:lineRule="auto"/>
        <w:jc w:val="both"/>
        <w:rPr>
          <w:rFonts w:ascii="Times New Roman" w:eastAsia="Times New Roman" w:hAnsi="Times New Roman" w:cs="Times New Roman"/>
          <w:b/>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 xml:space="preserve">Každý, kto spôsobí škodu na majetku obce, je povinný ju nahradiť. Vymáhanie náhrady za spôsobenú škodu, ktorej výšku určí škodová komisia, </w:t>
      </w:r>
      <w:r w:rsidRPr="00BE69CE">
        <w:rPr>
          <w:rFonts w:ascii="Times New Roman" w:eastAsia="Times New Roman" w:hAnsi="Times New Roman" w:cs="Times New Roman"/>
          <w:b/>
          <w:snapToGrid w:val="0"/>
          <w:color w:val="000000"/>
          <w:sz w:val="24"/>
          <w:szCs w:val="20"/>
          <w:lang w:eastAsia="sk-SK"/>
        </w:rPr>
        <w:t>zabezpečuje starosta obce.</w:t>
      </w:r>
    </w:p>
    <w:p w14:paraId="4797FE7E" w14:textId="77777777" w:rsidR="00BE69CE" w:rsidRPr="00BE69CE" w:rsidRDefault="00BE69CE" w:rsidP="00BE69CE">
      <w:pPr>
        <w:widowControl w:val="0"/>
        <w:numPr>
          <w:ilvl w:val="0"/>
          <w:numId w:val="13"/>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Zamestnanci obce a zamestnanci právnických osôb založených alebo zriadených obcou sú zvlášť povinní chrániť majetok obce a konať vždy tak, aby nedošlo k jeho poškodzovaniu, zničeniu, rozkrádaniu a pod.</w:t>
      </w:r>
    </w:p>
    <w:p w14:paraId="2D0AF45A" w14:textId="77777777" w:rsidR="00BE69CE" w:rsidRPr="00BE69CE" w:rsidRDefault="00BE69CE" w:rsidP="00BE69CE">
      <w:pPr>
        <w:widowControl w:val="0"/>
        <w:numPr>
          <w:ilvl w:val="0"/>
          <w:numId w:val="13"/>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Ak dôjde ku škode na majetku obce, zavinenej porušením povinností pri plnení pracovných úloh alebo v priamej súvislosti s ním zo strany zamestnanca obce alebo právnickej osoby, je zodpovedný zamestnanec povinný nahradiť spôsobenú škodu obci v rozsahu podľa ustanovení Zákonníka práce.</w:t>
      </w:r>
    </w:p>
    <w:p w14:paraId="184CEC9A" w14:textId="77777777" w:rsidR="00BE69CE" w:rsidRPr="00BE69CE" w:rsidRDefault="00BE69CE" w:rsidP="00BE69CE">
      <w:pPr>
        <w:widowControl w:val="0"/>
        <w:numPr>
          <w:ilvl w:val="0"/>
          <w:numId w:val="13"/>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Každý zamestnanec, ktorý spôsobí škodu na majetku obce, alebo zistí, že došlo ku škode na majetku obce, je povinný ihneď túto skutočnosť oznámiť bezprostredne starostovi , alebo účtovníkovi obce.</w:t>
      </w:r>
    </w:p>
    <w:p w14:paraId="5A1D837F" w14:textId="77777777" w:rsidR="00BE69CE" w:rsidRPr="00BE69CE" w:rsidRDefault="00BE69CE" w:rsidP="00BE69CE">
      <w:pPr>
        <w:widowControl w:val="0"/>
        <w:numPr>
          <w:ilvl w:val="0"/>
          <w:numId w:val="13"/>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 xml:space="preserve">Vedúci zamestnanec, na ktorého úseku došlo ku škode vypracuje písomný zápis o škode, kde uvedie všetky zistené skutočnosti o škode (vecný popis škody, kto škodu spôsobil, ak je známy, návrh výšky škody, príčiny škody). Zápis o škode predloží orgánom obce. </w:t>
      </w:r>
    </w:p>
    <w:p w14:paraId="394A77C7" w14:textId="77777777" w:rsidR="00BE69CE" w:rsidRPr="00BE69CE" w:rsidRDefault="00BE69CE" w:rsidP="00BE69CE">
      <w:pPr>
        <w:widowControl w:val="0"/>
        <w:numPr>
          <w:ilvl w:val="0"/>
          <w:numId w:val="13"/>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Škodový prípad bude prejednaný v ekonomickej  (škodovej) komisii, ktorá podá svoje stanovisko a odporučenie k vybaveniu prípadu.</w:t>
      </w:r>
    </w:p>
    <w:p w14:paraId="78E1E28F" w14:textId="77777777" w:rsidR="00BE69CE" w:rsidRPr="00BE69CE" w:rsidRDefault="00BE69CE" w:rsidP="00BE69CE">
      <w:pPr>
        <w:widowControl w:val="0"/>
        <w:numPr>
          <w:ilvl w:val="0"/>
          <w:numId w:val="13"/>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O riešení škodového prípadu vrátane určenia povinnosti k náhrade škody zo strany zamestnanca rozhoduje po predchádzajúcom prerokovaní v ekonomickej (škodovej) komisii obecné zastupiteľstvo.</w:t>
      </w:r>
    </w:p>
    <w:p w14:paraId="0CBD7CEA" w14:textId="77777777" w:rsidR="00BE69CE" w:rsidRPr="00BE69CE" w:rsidRDefault="00BE69CE" w:rsidP="00BE69CE">
      <w:pPr>
        <w:widowControl w:val="0"/>
        <w:numPr>
          <w:ilvl w:val="0"/>
          <w:numId w:val="13"/>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V prípade podozrenia z trestného činu na úkor majetku obce (krádež, podvod, sprenevera a pod.) trestné oznámenie orgánom činným v trestnom konaní podáva starosta obce, alebo riaditeľ právnickej osoby, ak ide o majetok v správe právnickej osoby.</w:t>
      </w:r>
    </w:p>
    <w:p w14:paraId="5C6DE550" w14:textId="77777777" w:rsidR="00BE69CE" w:rsidRPr="00BE69CE" w:rsidRDefault="00BE69CE" w:rsidP="00BE69CE">
      <w:pPr>
        <w:widowControl w:val="0"/>
        <w:spacing w:after="0" w:line="240" w:lineRule="auto"/>
        <w:jc w:val="both"/>
        <w:rPr>
          <w:rFonts w:ascii="Times New Roman" w:eastAsia="Times New Roman" w:hAnsi="Times New Roman" w:cs="Times New Roman"/>
          <w:snapToGrid w:val="0"/>
          <w:color w:val="000000"/>
          <w:sz w:val="24"/>
          <w:szCs w:val="20"/>
          <w:lang w:eastAsia="sk-SK"/>
        </w:rPr>
      </w:pPr>
    </w:p>
    <w:p w14:paraId="7F0312C3" w14:textId="77777777" w:rsidR="00BE69CE" w:rsidRPr="00BE69CE" w:rsidRDefault="00BE69CE" w:rsidP="00BE69CE">
      <w:pPr>
        <w:widowControl w:val="0"/>
        <w:spacing w:after="0" w:line="240" w:lineRule="auto"/>
        <w:rPr>
          <w:rFonts w:ascii="Times New Roman" w:eastAsia="Times New Roman" w:hAnsi="Times New Roman" w:cs="Times New Roman"/>
          <w:snapToGrid w:val="0"/>
          <w:color w:val="000000"/>
          <w:sz w:val="24"/>
          <w:szCs w:val="20"/>
          <w:lang w:eastAsia="sk-SK"/>
        </w:rPr>
      </w:pPr>
    </w:p>
    <w:p w14:paraId="33F3C7D7" w14:textId="77777777" w:rsidR="00BE69CE" w:rsidRPr="00BE69CE" w:rsidRDefault="00BE69CE" w:rsidP="00BE69CE">
      <w:pPr>
        <w:widowControl w:val="0"/>
        <w:spacing w:after="0" w:line="240" w:lineRule="auto"/>
        <w:jc w:val="center"/>
        <w:rPr>
          <w:rFonts w:ascii="Times New Roman" w:eastAsia="Times New Roman" w:hAnsi="Times New Roman" w:cs="Times New Roman"/>
          <w:b/>
          <w:bCs/>
          <w:snapToGrid w:val="0"/>
          <w:color w:val="000000"/>
          <w:sz w:val="24"/>
          <w:szCs w:val="20"/>
          <w:lang w:eastAsia="sk-SK"/>
        </w:rPr>
      </w:pPr>
      <w:r w:rsidRPr="00BE69CE">
        <w:rPr>
          <w:rFonts w:ascii="Times New Roman" w:eastAsia="Times New Roman" w:hAnsi="Times New Roman" w:cs="Times New Roman"/>
          <w:b/>
          <w:bCs/>
          <w:snapToGrid w:val="0"/>
          <w:color w:val="000000"/>
          <w:sz w:val="24"/>
          <w:szCs w:val="20"/>
          <w:lang w:eastAsia="sk-SK"/>
        </w:rPr>
        <w:t>Článok 14</w:t>
      </w:r>
    </w:p>
    <w:p w14:paraId="2A464678" w14:textId="77777777" w:rsidR="00BE69CE" w:rsidRPr="00BE69CE" w:rsidRDefault="00BE69CE" w:rsidP="00BE69CE">
      <w:pPr>
        <w:widowControl w:val="0"/>
        <w:spacing w:after="0" w:line="240" w:lineRule="auto"/>
        <w:jc w:val="center"/>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b/>
          <w:bCs/>
          <w:snapToGrid w:val="0"/>
          <w:color w:val="000000"/>
          <w:sz w:val="24"/>
          <w:szCs w:val="20"/>
          <w:lang w:eastAsia="sk-SK"/>
        </w:rPr>
        <w:t>Majetková účasť obce v obchodnej spoločnosti</w:t>
      </w:r>
    </w:p>
    <w:p w14:paraId="650A2862" w14:textId="77777777" w:rsidR="00BE69CE" w:rsidRPr="00BE69CE" w:rsidRDefault="00BE69CE" w:rsidP="00BE69CE">
      <w:pPr>
        <w:widowControl w:val="0"/>
        <w:spacing w:after="0" w:line="240" w:lineRule="auto"/>
        <w:rPr>
          <w:rFonts w:ascii="Times New Roman" w:eastAsia="Times New Roman" w:hAnsi="Times New Roman" w:cs="Times New Roman"/>
          <w:snapToGrid w:val="0"/>
          <w:color w:val="000000"/>
          <w:sz w:val="24"/>
          <w:szCs w:val="20"/>
          <w:lang w:eastAsia="sk-SK"/>
        </w:rPr>
      </w:pPr>
    </w:p>
    <w:p w14:paraId="51BC19AF" w14:textId="77777777" w:rsidR="00BE69CE" w:rsidRPr="00BE69CE" w:rsidRDefault="00BE69CE" w:rsidP="00BE69CE">
      <w:pPr>
        <w:widowControl w:val="0"/>
        <w:numPr>
          <w:ilvl w:val="0"/>
          <w:numId w:val="14"/>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O majetkovej účasti obce v obchodnej spoločnosti rozhoduje vždy obecné zastupiteľstvo. Schváleniu obecným zastupiteľstvom podliehajú aj všetky zmeny majetkovej účasti obce.</w:t>
      </w:r>
    </w:p>
    <w:p w14:paraId="38321F7F" w14:textId="77777777" w:rsidR="00BE69CE" w:rsidRPr="00BE69CE" w:rsidRDefault="00BE69CE" w:rsidP="00BE69CE">
      <w:pPr>
        <w:widowControl w:val="0"/>
        <w:numPr>
          <w:ilvl w:val="0"/>
          <w:numId w:val="14"/>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 xml:space="preserve">Zástupcovia obce v orgánoch obchodnej spoločnosti sú povinní konať v záujme obce a všestranne presadzovať a obhajovať záujmy a potreby obce. Sú povinní riadiť sa pri svojej činnosti v orgánoch obchodnej spoločnosti pokynmi a príkazmi orgánov obce. Sú povinní najmenej jedenkrát ročne, a to v termíne  do 30 dní od schválenia ročnej </w:t>
      </w:r>
      <w:r w:rsidRPr="00BE69CE">
        <w:rPr>
          <w:rFonts w:ascii="Times New Roman" w:eastAsia="Times New Roman" w:hAnsi="Times New Roman" w:cs="Times New Roman"/>
          <w:snapToGrid w:val="0"/>
          <w:color w:val="000000"/>
          <w:sz w:val="24"/>
          <w:szCs w:val="20"/>
          <w:lang w:eastAsia="sk-SK"/>
        </w:rPr>
        <w:lastRenderedPageBreak/>
        <w:t xml:space="preserve">účtovnej závierky obchodnej spoločnosti  podať písomnú správu o činnosti obchodnej spoločnosti. </w:t>
      </w:r>
      <w:r w:rsidRPr="00BE69CE">
        <w:rPr>
          <w:rFonts w:ascii="Times New Roman" w:eastAsia="Times New Roman" w:hAnsi="Times New Roman" w:cs="Times New Roman"/>
          <w:snapToGrid w:val="0"/>
          <w:sz w:val="24"/>
          <w:szCs w:val="20"/>
          <w:lang w:eastAsia="sk-SK"/>
        </w:rPr>
        <w:t>Ak tak neurobia, najbližšie obecné zastupiteľstvo uskutoční novú voľbu zástupcov obce v obchodných spoločnostiach.</w:t>
      </w:r>
    </w:p>
    <w:p w14:paraId="75EF2B91" w14:textId="77777777" w:rsidR="00BE69CE" w:rsidRPr="00BE69CE" w:rsidRDefault="00BE69CE" w:rsidP="00BE69CE">
      <w:pPr>
        <w:widowControl w:val="0"/>
        <w:numPr>
          <w:ilvl w:val="0"/>
          <w:numId w:val="14"/>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Ak je v orgánoch obchodnej spoločnosti viacej zástupcov obce Perín-Chym, reprezentujú všetci spolu podiel obce Perín-Chym . Znamená to, že sa musia zjednotiť na jednotnom hlasovaní. Pokiaľ sú medzi  nimi rozdielne názory na spôsob hlasovania o určitej otázke, uskutoční sa pred hlasovaním v orgáne obchodnej spoločnosti osobitná porada zástupcov obce, na ktorej sa pokúsia dosiahnuť jednotný názor na danú otázku. Ak nebude dosiahnutý jednotný názor, bude sa medzi nimi hlasovať a presadí sa ten názor za ktorý sa vysloví nadpolovičná väčšina všetkých zástupcov obce v danom orgáne. Ak takáto väčšina nebude dosiahnutá, zástupcovia obce nebudú hlasovať v orgáne obchodnej spoločnosti o danej otázke a vec predložia na rozhodnutie obecnému zastupiteľstvu, ktorého stanovisko bude pre nich všetkých záväzné.</w:t>
      </w:r>
    </w:p>
    <w:p w14:paraId="7367511C" w14:textId="77777777" w:rsidR="00BE69CE" w:rsidRPr="00BE69CE" w:rsidRDefault="00BE69CE" w:rsidP="00BE69CE">
      <w:pPr>
        <w:widowControl w:val="0"/>
        <w:spacing w:after="0" w:line="240" w:lineRule="auto"/>
        <w:jc w:val="center"/>
        <w:rPr>
          <w:rFonts w:ascii="Times New Roman" w:eastAsia="Times New Roman" w:hAnsi="Times New Roman" w:cs="Times New Roman"/>
          <w:snapToGrid w:val="0"/>
          <w:color w:val="000000"/>
          <w:sz w:val="24"/>
          <w:szCs w:val="20"/>
          <w:lang w:eastAsia="sk-SK"/>
        </w:rPr>
      </w:pPr>
    </w:p>
    <w:p w14:paraId="5D9F8DB1" w14:textId="77777777" w:rsidR="00BE69CE" w:rsidRPr="00BE69CE" w:rsidRDefault="00BE69CE" w:rsidP="00BE69CE">
      <w:pPr>
        <w:widowControl w:val="0"/>
        <w:spacing w:after="0" w:line="240" w:lineRule="auto"/>
        <w:jc w:val="center"/>
        <w:rPr>
          <w:rFonts w:ascii="Times New Roman" w:eastAsia="Times New Roman" w:hAnsi="Times New Roman" w:cs="Times New Roman"/>
          <w:snapToGrid w:val="0"/>
          <w:color w:val="000000"/>
          <w:sz w:val="24"/>
          <w:szCs w:val="20"/>
          <w:lang w:eastAsia="sk-SK"/>
        </w:rPr>
      </w:pPr>
    </w:p>
    <w:p w14:paraId="4D0B9624" w14:textId="77777777" w:rsidR="00BE69CE" w:rsidRPr="00BE69CE" w:rsidRDefault="00BE69CE" w:rsidP="00BE69CE">
      <w:pPr>
        <w:widowControl w:val="0"/>
        <w:spacing w:after="0" w:line="240" w:lineRule="auto"/>
        <w:jc w:val="center"/>
        <w:rPr>
          <w:rFonts w:ascii="Times New Roman" w:eastAsia="Times New Roman" w:hAnsi="Times New Roman" w:cs="Times New Roman"/>
          <w:snapToGrid w:val="0"/>
          <w:color w:val="000000"/>
          <w:sz w:val="24"/>
          <w:szCs w:val="20"/>
          <w:lang w:eastAsia="sk-SK"/>
        </w:rPr>
      </w:pPr>
    </w:p>
    <w:p w14:paraId="508BD0EC" w14:textId="77777777" w:rsidR="00BE69CE" w:rsidRPr="00BE69CE" w:rsidRDefault="00BE69CE" w:rsidP="00BE69CE">
      <w:pPr>
        <w:widowControl w:val="0"/>
        <w:spacing w:after="0" w:line="240" w:lineRule="auto"/>
        <w:jc w:val="center"/>
        <w:rPr>
          <w:rFonts w:ascii="Times New Roman" w:eastAsia="Times New Roman" w:hAnsi="Times New Roman" w:cs="Times New Roman"/>
          <w:b/>
          <w:bCs/>
          <w:snapToGrid w:val="0"/>
          <w:color w:val="000000"/>
          <w:sz w:val="24"/>
          <w:szCs w:val="20"/>
          <w:lang w:eastAsia="sk-SK"/>
        </w:rPr>
      </w:pPr>
      <w:r w:rsidRPr="00BE69CE">
        <w:rPr>
          <w:rFonts w:ascii="Times New Roman" w:eastAsia="Times New Roman" w:hAnsi="Times New Roman" w:cs="Times New Roman"/>
          <w:b/>
          <w:bCs/>
          <w:snapToGrid w:val="0"/>
          <w:color w:val="000000"/>
          <w:sz w:val="24"/>
          <w:szCs w:val="20"/>
          <w:lang w:eastAsia="sk-SK"/>
        </w:rPr>
        <w:t>Článok 15</w:t>
      </w:r>
    </w:p>
    <w:p w14:paraId="1EDAD284" w14:textId="77777777" w:rsidR="00BE69CE" w:rsidRPr="00BE69CE" w:rsidRDefault="00BE69CE" w:rsidP="00BE69CE">
      <w:pPr>
        <w:widowControl w:val="0"/>
        <w:spacing w:after="0" w:line="240" w:lineRule="auto"/>
        <w:jc w:val="center"/>
        <w:rPr>
          <w:rFonts w:ascii="Times New Roman" w:eastAsia="Times New Roman" w:hAnsi="Times New Roman" w:cs="Times New Roman"/>
          <w:b/>
          <w:bCs/>
          <w:snapToGrid w:val="0"/>
          <w:color w:val="000000"/>
          <w:sz w:val="24"/>
          <w:szCs w:val="20"/>
          <w:lang w:eastAsia="sk-SK"/>
        </w:rPr>
      </w:pPr>
      <w:r w:rsidRPr="00BE69CE">
        <w:rPr>
          <w:rFonts w:ascii="Times New Roman" w:eastAsia="Times New Roman" w:hAnsi="Times New Roman" w:cs="Times New Roman"/>
          <w:b/>
          <w:bCs/>
          <w:snapToGrid w:val="0"/>
          <w:color w:val="000000"/>
          <w:sz w:val="24"/>
          <w:szCs w:val="20"/>
          <w:lang w:eastAsia="sk-SK"/>
        </w:rPr>
        <w:t>Kompetencie ekonomickej komisie a úlohy obecného úradu</w:t>
      </w:r>
    </w:p>
    <w:p w14:paraId="4BCAD131" w14:textId="77777777" w:rsidR="00BE69CE" w:rsidRPr="00BE69CE" w:rsidRDefault="00BE69CE" w:rsidP="00BE69CE">
      <w:pPr>
        <w:widowControl w:val="0"/>
        <w:spacing w:after="0" w:line="240" w:lineRule="auto"/>
        <w:rPr>
          <w:rFonts w:ascii="Times New Roman" w:eastAsia="Times New Roman" w:hAnsi="Times New Roman" w:cs="Times New Roman"/>
          <w:snapToGrid w:val="0"/>
          <w:color w:val="000000"/>
          <w:sz w:val="24"/>
          <w:szCs w:val="20"/>
          <w:lang w:eastAsia="sk-SK"/>
        </w:rPr>
      </w:pPr>
    </w:p>
    <w:p w14:paraId="3EC82A54" w14:textId="77777777" w:rsidR="00BE69CE" w:rsidRPr="00BE69CE" w:rsidRDefault="00BE69CE" w:rsidP="00BE69CE">
      <w:pPr>
        <w:widowControl w:val="0"/>
        <w:numPr>
          <w:ilvl w:val="0"/>
          <w:numId w:val="15"/>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Ekonomická komisia na úseku správy majetku obce vykonáva túto pôsobnosť:</w:t>
      </w:r>
    </w:p>
    <w:p w14:paraId="200CB714" w14:textId="77777777" w:rsidR="00BE69CE" w:rsidRPr="00BE69CE" w:rsidRDefault="00BE69CE" w:rsidP="00BE69CE">
      <w:pPr>
        <w:widowControl w:val="0"/>
        <w:numPr>
          <w:ilvl w:val="1"/>
          <w:numId w:val="15"/>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prejednáva všetky majetkovoprávne záležitosti a dáva k nim svoje stanoviská a doporučenia,</w:t>
      </w:r>
    </w:p>
    <w:p w14:paraId="22D83696" w14:textId="77777777" w:rsidR="00BE69CE" w:rsidRPr="00BE69CE" w:rsidRDefault="00BE69CE" w:rsidP="00BE69CE">
      <w:pPr>
        <w:widowControl w:val="0"/>
        <w:numPr>
          <w:ilvl w:val="1"/>
          <w:numId w:val="15"/>
        </w:numPr>
        <w:spacing w:after="0" w:line="240" w:lineRule="auto"/>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posudzuje žiadosti o kúpu majetku obce, odporúča kúpnu cenu,</w:t>
      </w:r>
    </w:p>
    <w:p w14:paraId="5BB2D46F" w14:textId="77777777" w:rsidR="00BE69CE" w:rsidRPr="00BE69CE" w:rsidRDefault="00BE69CE" w:rsidP="00BE69CE">
      <w:pPr>
        <w:widowControl w:val="0"/>
        <w:numPr>
          <w:ilvl w:val="1"/>
          <w:numId w:val="15"/>
        </w:numPr>
        <w:spacing w:after="0" w:line="240" w:lineRule="auto"/>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prejednáva návrhy na uplatnenie náhrady škody a dáva odporučenia príslušným orgánom obce rozhodujúcim o náhrade škody.</w:t>
      </w:r>
    </w:p>
    <w:p w14:paraId="768C8C26" w14:textId="77777777" w:rsidR="00BE69CE" w:rsidRPr="00BE69CE" w:rsidRDefault="00BE69CE" w:rsidP="00BE69CE">
      <w:pPr>
        <w:widowControl w:val="0"/>
        <w:numPr>
          <w:ilvl w:val="0"/>
          <w:numId w:val="15"/>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Obecný úrad plní tieto hlavné úlohy:</w:t>
      </w:r>
    </w:p>
    <w:p w14:paraId="08E9883E" w14:textId="77777777" w:rsidR="00BE69CE" w:rsidRPr="00BE69CE" w:rsidRDefault="00BE69CE" w:rsidP="00BE69CE">
      <w:pPr>
        <w:widowControl w:val="0"/>
        <w:numPr>
          <w:ilvl w:val="1"/>
          <w:numId w:val="15"/>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vypracováva koncepciu využitia nehnuteľného majetku obce,</w:t>
      </w:r>
    </w:p>
    <w:p w14:paraId="021C5E83" w14:textId="77777777" w:rsidR="00BE69CE" w:rsidRPr="00BE69CE" w:rsidRDefault="00BE69CE" w:rsidP="00BE69CE">
      <w:pPr>
        <w:widowControl w:val="0"/>
        <w:numPr>
          <w:ilvl w:val="1"/>
          <w:numId w:val="15"/>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vedie evidenciu všetkého nehnuteľného majetku obce v súlade s údajmi katastra nehnuteľností, vykonáva jeho inventarizáciu,</w:t>
      </w:r>
    </w:p>
    <w:p w14:paraId="15626C9B" w14:textId="77777777" w:rsidR="00BE69CE" w:rsidRPr="00BE69CE" w:rsidRDefault="00BE69CE" w:rsidP="00BE69CE">
      <w:pPr>
        <w:widowControl w:val="0"/>
        <w:numPr>
          <w:ilvl w:val="1"/>
          <w:numId w:val="15"/>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navrhuje postupy pre efektívnejšie využitie majetku obce vzhľadom na nové okolnosti a potreby obce,</w:t>
      </w:r>
    </w:p>
    <w:p w14:paraId="7BED45CE" w14:textId="77777777" w:rsidR="00BE69CE" w:rsidRPr="00BE69CE" w:rsidRDefault="00BE69CE" w:rsidP="00BE69CE">
      <w:pPr>
        <w:widowControl w:val="0"/>
        <w:numPr>
          <w:ilvl w:val="1"/>
          <w:numId w:val="15"/>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zabezpečuje majetkovoprávne vysporiadanie novoobjaveného nehnuteľného majetku obce,</w:t>
      </w:r>
    </w:p>
    <w:p w14:paraId="589BFC53" w14:textId="77777777" w:rsidR="00BE69CE" w:rsidRPr="00BE69CE" w:rsidRDefault="00BE69CE" w:rsidP="00BE69CE">
      <w:pPr>
        <w:widowControl w:val="0"/>
        <w:numPr>
          <w:ilvl w:val="1"/>
          <w:numId w:val="15"/>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pripravuje podklady pre rokovanie obecného zastupiteľstva o majetkovoprávnych záležitostiach,</w:t>
      </w:r>
    </w:p>
    <w:p w14:paraId="732BEC2B" w14:textId="77777777" w:rsidR="00BE69CE" w:rsidRPr="00BE69CE" w:rsidRDefault="00BE69CE" w:rsidP="00BE69CE">
      <w:pPr>
        <w:widowControl w:val="0"/>
        <w:numPr>
          <w:ilvl w:val="1"/>
          <w:numId w:val="15"/>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vykonáva administratívnu agendu v majetkovoprávnych veciach vrátane vypracovania návrhov zmlúv a iných listín týkajúcich sa majetku obce.</w:t>
      </w:r>
    </w:p>
    <w:p w14:paraId="77101CA9" w14:textId="77777777" w:rsidR="00BE69CE" w:rsidRPr="00BE69CE" w:rsidRDefault="00BE69CE" w:rsidP="001105BD">
      <w:pPr>
        <w:widowControl w:val="0"/>
        <w:spacing w:after="0" w:line="240" w:lineRule="auto"/>
        <w:jc w:val="both"/>
        <w:rPr>
          <w:rFonts w:ascii="Times New Roman" w:eastAsia="Times New Roman" w:hAnsi="Times New Roman" w:cs="Times New Roman"/>
          <w:snapToGrid w:val="0"/>
          <w:color w:val="000000"/>
          <w:sz w:val="24"/>
          <w:szCs w:val="20"/>
          <w:lang w:eastAsia="sk-SK"/>
        </w:rPr>
      </w:pPr>
    </w:p>
    <w:p w14:paraId="40288717" w14:textId="77777777" w:rsidR="00BE69CE" w:rsidRPr="00BE69CE" w:rsidRDefault="00BE69CE" w:rsidP="00BE69CE">
      <w:pPr>
        <w:widowControl w:val="0"/>
        <w:spacing w:after="0" w:line="240" w:lineRule="auto"/>
        <w:rPr>
          <w:rFonts w:ascii="Times New Roman" w:eastAsia="Times New Roman" w:hAnsi="Times New Roman" w:cs="Times New Roman"/>
          <w:snapToGrid w:val="0"/>
          <w:color w:val="000000"/>
          <w:sz w:val="24"/>
          <w:szCs w:val="20"/>
          <w:lang w:eastAsia="sk-SK"/>
        </w:rPr>
      </w:pPr>
    </w:p>
    <w:p w14:paraId="6DD35565" w14:textId="77777777" w:rsidR="00BE69CE" w:rsidRPr="00BE69CE" w:rsidRDefault="00BE69CE" w:rsidP="00BE69CE">
      <w:pPr>
        <w:widowControl w:val="0"/>
        <w:spacing w:after="0" w:line="240" w:lineRule="auto"/>
        <w:jc w:val="center"/>
        <w:rPr>
          <w:rFonts w:ascii="Times New Roman" w:eastAsia="Times New Roman" w:hAnsi="Times New Roman" w:cs="Times New Roman"/>
          <w:b/>
          <w:bCs/>
          <w:snapToGrid w:val="0"/>
          <w:color w:val="000000"/>
          <w:sz w:val="24"/>
          <w:szCs w:val="20"/>
          <w:lang w:eastAsia="sk-SK"/>
        </w:rPr>
      </w:pPr>
      <w:r w:rsidRPr="00BE69CE">
        <w:rPr>
          <w:rFonts w:ascii="Times New Roman" w:eastAsia="Times New Roman" w:hAnsi="Times New Roman" w:cs="Times New Roman"/>
          <w:b/>
          <w:bCs/>
          <w:snapToGrid w:val="0"/>
          <w:color w:val="000000"/>
          <w:sz w:val="24"/>
          <w:szCs w:val="20"/>
          <w:lang w:eastAsia="sk-SK"/>
        </w:rPr>
        <w:t>Článok 16</w:t>
      </w:r>
    </w:p>
    <w:p w14:paraId="5F7FEDF0" w14:textId="77777777" w:rsidR="00BE69CE" w:rsidRPr="00BE69CE" w:rsidRDefault="00BE69CE" w:rsidP="00BE69CE">
      <w:pPr>
        <w:widowControl w:val="0"/>
        <w:spacing w:after="0" w:line="240" w:lineRule="auto"/>
        <w:jc w:val="center"/>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b/>
          <w:bCs/>
          <w:snapToGrid w:val="0"/>
          <w:color w:val="000000"/>
          <w:sz w:val="24"/>
          <w:szCs w:val="20"/>
          <w:lang w:eastAsia="sk-SK"/>
        </w:rPr>
        <w:t>Ostatné ustanovenia</w:t>
      </w:r>
    </w:p>
    <w:p w14:paraId="49D7FFE8" w14:textId="77777777" w:rsidR="00BE69CE" w:rsidRPr="00BE69CE" w:rsidRDefault="00BE69CE" w:rsidP="00BE69CE">
      <w:pPr>
        <w:widowControl w:val="0"/>
        <w:spacing w:after="0" w:line="240" w:lineRule="auto"/>
        <w:rPr>
          <w:rFonts w:ascii="Times New Roman" w:eastAsia="Times New Roman" w:hAnsi="Times New Roman" w:cs="Times New Roman"/>
          <w:snapToGrid w:val="0"/>
          <w:color w:val="000000"/>
          <w:sz w:val="24"/>
          <w:szCs w:val="20"/>
          <w:lang w:eastAsia="sk-SK"/>
        </w:rPr>
      </w:pPr>
    </w:p>
    <w:p w14:paraId="7E813A73" w14:textId="77777777" w:rsidR="00BE69CE" w:rsidRPr="00BE69CE" w:rsidRDefault="00BE69CE" w:rsidP="00BE69CE">
      <w:pPr>
        <w:widowControl w:val="0"/>
        <w:numPr>
          <w:ilvl w:val="0"/>
          <w:numId w:val="1"/>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Uznať nárok právnickej alebo fyzickej osoby na majetok obce môže iba obecné zastupiteľstvo.</w:t>
      </w:r>
    </w:p>
    <w:p w14:paraId="3EAC3F72" w14:textId="77777777" w:rsidR="00BE69CE" w:rsidRPr="00BE69CE" w:rsidRDefault="00BE69CE" w:rsidP="00BE69CE">
      <w:pPr>
        <w:widowControl w:val="0"/>
        <w:numPr>
          <w:ilvl w:val="0"/>
          <w:numId w:val="1"/>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O zaťažení majetku obce rozhoduje vždy obecné zastupiteľstvo. Neexistencia súhlasu obecného zastupiteľstva činí právny úkon zaťažujúci majetok obce neplatným.</w:t>
      </w:r>
    </w:p>
    <w:p w14:paraId="710AC104" w14:textId="77777777" w:rsidR="00BE69CE" w:rsidRPr="00BE69CE" w:rsidRDefault="00BE69CE" w:rsidP="00BE69CE">
      <w:pPr>
        <w:widowControl w:val="0"/>
        <w:numPr>
          <w:ilvl w:val="0"/>
          <w:numId w:val="1"/>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Všetky doklady týkajúce sa majetku obce, najmä zmluvy a ostatné listiny o nadobudnutí majetku musia byť zvlášť starostlivo uschované a archivované. Za riadnu úschovu týchto listín zodpovedá starosta obce. Tieto listiny nemôžu byť skartované.</w:t>
      </w:r>
    </w:p>
    <w:p w14:paraId="449BB708" w14:textId="77777777" w:rsidR="00BE69CE" w:rsidRPr="00BE69CE" w:rsidRDefault="00BE69CE" w:rsidP="00BE69CE">
      <w:pPr>
        <w:widowControl w:val="0"/>
        <w:numPr>
          <w:ilvl w:val="0"/>
          <w:numId w:val="1"/>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lastRenderedPageBreak/>
        <w:t>O podaní súdnej žaloby týkajúcej sa nehnuteľného majetku obce (napr. na určenie vlastníctva obce, na vydanie veci) rozhoduje obecné zastupiteľstvo. O podaní súdnej žaloby týkajúcej sa hnuteľného majetku obce rozhoduje starosta.</w:t>
      </w:r>
    </w:p>
    <w:p w14:paraId="24C97C0F" w14:textId="77777777" w:rsidR="00BE69CE" w:rsidRPr="00BE69CE" w:rsidRDefault="00BE69CE" w:rsidP="00BE69CE">
      <w:pPr>
        <w:widowControl w:val="0"/>
        <w:spacing w:after="0" w:line="240" w:lineRule="auto"/>
        <w:rPr>
          <w:rFonts w:ascii="Times New Roman" w:eastAsia="Times New Roman" w:hAnsi="Times New Roman" w:cs="Times New Roman"/>
          <w:snapToGrid w:val="0"/>
          <w:color w:val="000000"/>
          <w:sz w:val="24"/>
          <w:szCs w:val="20"/>
          <w:lang w:eastAsia="sk-SK"/>
        </w:rPr>
      </w:pPr>
    </w:p>
    <w:p w14:paraId="60A9103B" w14:textId="77777777" w:rsidR="00BE69CE" w:rsidRPr="00BE69CE" w:rsidRDefault="00BE69CE" w:rsidP="00BE69CE">
      <w:pPr>
        <w:widowControl w:val="0"/>
        <w:spacing w:after="0" w:line="240" w:lineRule="auto"/>
        <w:jc w:val="center"/>
        <w:rPr>
          <w:rFonts w:ascii="Times New Roman" w:eastAsia="Times New Roman" w:hAnsi="Times New Roman" w:cs="Times New Roman"/>
          <w:b/>
          <w:bCs/>
          <w:snapToGrid w:val="0"/>
          <w:color w:val="000000"/>
          <w:sz w:val="24"/>
          <w:szCs w:val="20"/>
          <w:lang w:eastAsia="sk-SK"/>
        </w:rPr>
      </w:pPr>
      <w:r w:rsidRPr="00BE69CE">
        <w:rPr>
          <w:rFonts w:ascii="Times New Roman" w:eastAsia="Times New Roman" w:hAnsi="Times New Roman" w:cs="Times New Roman"/>
          <w:b/>
          <w:bCs/>
          <w:snapToGrid w:val="0"/>
          <w:color w:val="000000"/>
          <w:sz w:val="24"/>
          <w:szCs w:val="20"/>
          <w:lang w:eastAsia="sk-SK"/>
        </w:rPr>
        <w:t>Článok 17</w:t>
      </w:r>
    </w:p>
    <w:p w14:paraId="50E09DE5" w14:textId="77777777" w:rsidR="00BE69CE" w:rsidRPr="00BE69CE" w:rsidRDefault="00BE69CE" w:rsidP="00BE69CE">
      <w:pPr>
        <w:widowControl w:val="0"/>
        <w:spacing w:after="0" w:line="240" w:lineRule="auto"/>
        <w:jc w:val="center"/>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b/>
          <w:bCs/>
          <w:snapToGrid w:val="0"/>
          <w:color w:val="000000"/>
          <w:sz w:val="24"/>
          <w:szCs w:val="20"/>
          <w:lang w:eastAsia="sk-SK"/>
        </w:rPr>
        <w:t>Záverečné ustanovenia</w:t>
      </w:r>
    </w:p>
    <w:p w14:paraId="54163AB3" w14:textId="77777777" w:rsidR="00BE69CE" w:rsidRPr="00BE69CE" w:rsidRDefault="00BE69CE" w:rsidP="00BE69CE">
      <w:pPr>
        <w:widowControl w:val="0"/>
        <w:spacing w:after="0" w:line="240" w:lineRule="auto"/>
        <w:rPr>
          <w:rFonts w:ascii="Times New Roman" w:eastAsia="Times New Roman" w:hAnsi="Times New Roman" w:cs="Times New Roman"/>
          <w:snapToGrid w:val="0"/>
          <w:color w:val="000000"/>
          <w:sz w:val="24"/>
          <w:szCs w:val="20"/>
          <w:lang w:eastAsia="sk-SK"/>
        </w:rPr>
      </w:pPr>
    </w:p>
    <w:p w14:paraId="73D6BD11" w14:textId="77777777" w:rsidR="00BE69CE" w:rsidRPr="00BE69CE" w:rsidRDefault="00BE69CE" w:rsidP="00BE69CE">
      <w:pPr>
        <w:widowControl w:val="0"/>
        <w:numPr>
          <w:ilvl w:val="0"/>
          <w:numId w:val="16"/>
        </w:numPr>
        <w:spacing w:after="0" w:line="240" w:lineRule="auto"/>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 xml:space="preserve">Dňom účinnosti tohto VZN sa zrušuje VZN </w:t>
      </w:r>
      <w:r w:rsidR="0046037C">
        <w:rPr>
          <w:rFonts w:ascii="Times New Roman" w:eastAsia="Times New Roman" w:hAnsi="Times New Roman" w:cs="Times New Roman"/>
          <w:snapToGrid w:val="0"/>
          <w:color w:val="000000"/>
          <w:sz w:val="24"/>
          <w:szCs w:val="20"/>
          <w:lang w:eastAsia="sk-SK"/>
        </w:rPr>
        <w:t>prijaté uznesením č.127/2008</w:t>
      </w:r>
      <w:r w:rsidRPr="00BE69CE">
        <w:rPr>
          <w:rFonts w:ascii="Times New Roman" w:eastAsia="Times New Roman" w:hAnsi="Times New Roman" w:cs="Times New Roman"/>
          <w:snapToGrid w:val="0"/>
          <w:color w:val="000000"/>
          <w:sz w:val="24"/>
          <w:szCs w:val="20"/>
          <w:lang w:eastAsia="sk-SK"/>
        </w:rPr>
        <w:t xml:space="preserve">  zo dňa</w:t>
      </w:r>
      <w:r w:rsidR="0046037C">
        <w:rPr>
          <w:rFonts w:ascii="Times New Roman" w:eastAsia="Times New Roman" w:hAnsi="Times New Roman" w:cs="Times New Roman"/>
          <w:snapToGrid w:val="0"/>
          <w:color w:val="000000"/>
          <w:sz w:val="24"/>
          <w:szCs w:val="20"/>
          <w:lang w:eastAsia="sk-SK"/>
        </w:rPr>
        <w:t xml:space="preserve"> 09.09.2008</w:t>
      </w:r>
      <w:r w:rsidRPr="00BE69CE">
        <w:rPr>
          <w:rFonts w:ascii="Times New Roman" w:eastAsia="Times New Roman" w:hAnsi="Times New Roman" w:cs="Times New Roman"/>
          <w:snapToGrid w:val="0"/>
          <w:color w:val="000000"/>
          <w:sz w:val="24"/>
          <w:szCs w:val="20"/>
          <w:lang w:eastAsia="sk-SK"/>
        </w:rPr>
        <w:t xml:space="preserve"> </w:t>
      </w:r>
    </w:p>
    <w:p w14:paraId="10201F6D" w14:textId="77777777" w:rsidR="00BE69CE" w:rsidRPr="00BE69CE" w:rsidRDefault="00BE69CE" w:rsidP="00BE69CE">
      <w:pPr>
        <w:widowControl w:val="0"/>
        <w:numPr>
          <w:ilvl w:val="0"/>
          <w:numId w:val="16"/>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Toto VZN bolo schválené uznesením OZ č.</w:t>
      </w:r>
      <w:r w:rsidR="00242926">
        <w:rPr>
          <w:rFonts w:ascii="Times New Roman" w:eastAsia="Times New Roman" w:hAnsi="Times New Roman" w:cs="Times New Roman"/>
          <w:snapToGrid w:val="0"/>
          <w:color w:val="000000"/>
          <w:sz w:val="24"/>
          <w:szCs w:val="20"/>
          <w:lang w:eastAsia="sk-SK"/>
        </w:rPr>
        <w:t>82</w:t>
      </w:r>
      <w:r w:rsidRPr="00BE69CE">
        <w:rPr>
          <w:rFonts w:ascii="Times New Roman" w:eastAsia="Times New Roman" w:hAnsi="Times New Roman" w:cs="Times New Roman"/>
          <w:snapToGrid w:val="0"/>
          <w:color w:val="000000"/>
          <w:sz w:val="24"/>
          <w:szCs w:val="20"/>
          <w:lang w:eastAsia="sk-SK"/>
        </w:rPr>
        <w:t xml:space="preserve"> zo dňa.</w:t>
      </w:r>
      <w:r w:rsidR="00242926">
        <w:rPr>
          <w:rFonts w:ascii="Times New Roman" w:eastAsia="Times New Roman" w:hAnsi="Times New Roman" w:cs="Times New Roman"/>
          <w:snapToGrid w:val="0"/>
          <w:color w:val="000000"/>
          <w:sz w:val="24"/>
          <w:szCs w:val="20"/>
          <w:lang w:eastAsia="sk-SK"/>
        </w:rPr>
        <w:t>21.06.2016</w:t>
      </w:r>
      <w:r w:rsidRPr="00BE69CE">
        <w:rPr>
          <w:rFonts w:ascii="Times New Roman" w:eastAsia="Times New Roman" w:hAnsi="Times New Roman" w:cs="Times New Roman"/>
          <w:snapToGrid w:val="0"/>
          <w:color w:val="000000"/>
          <w:sz w:val="24"/>
          <w:szCs w:val="20"/>
          <w:lang w:eastAsia="sk-SK"/>
        </w:rPr>
        <w:t xml:space="preserve"> .</w:t>
      </w:r>
    </w:p>
    <w:p w14:paraId="3B6261F4" w14:textId="77777777" w:rsidR="00BE69CE" w:rsidRPr="00BE69CE" w:rsidRDefault="00BE69CE" w:rsidP="00BE69CE">
      <w:pPr>
        <w:widowControl w:val="0"/>
        <w:numPr>
          <w:ilvl w:val="0"/>
          <w:numId w:val="16"/>
        </w:numPr>
        <w:spacing w:after="0" w:line="240" w:lineRule="auto"/>
        <w:jc w:val="both"/>
        <w:rPr>
          <w:rFonts w:ascii="Times New Roman" w:eastAsia="Times New Roman" w:hAnsi="Times New Roman" w:cs="Times New Roman"/>
          <w:snapToGrid w:val="0"/>
          <w:color w:val="000000"/>
          <w:sz w:val="24"/>
          <w:szCs w:val="20"/>
          <w:lang w:eastAsia="sk-SK"/>
        </w:rPr>
      </w:pPr>
      <w:r w:rsidRPr="00BE69CE">
        <w:rPr>
          <w:rFonts w:ascii="Times New Roman" w:eastAsia="Times New Roman" w:hAnsi="Times New Roman" w:cs="Times New Roman"/>
          <w:snapToGrid w:val="0"/>
          <w:color w:val="000000"/>
          <w:sz w:val="24"/>
          <w:szCs w:val="20"/>
          <w:lang w:eastAsia="sk-SK"/>
        </w:rPr>
        <w:t>Toto VZN nadobúda platnosť dňom schválenia obecným zastupiteľstvom a účinnosť 15-tým dňom po</w:t>
      </w:r>
      <w:r w:rsidR="00925829">
        <w:rPr>
          <w:rFonts w:ascii="Times New Roman" w:eastAsia="Times New Roman" w:hAnsi="Times New Roman" w:cs="Times New Roman"/>
          <w:snapToGrid w:val="0"/>
          <w:color w:val="000000"/>
          <w:sz w:val="24"/>
          <w:szCs w:val="20"/>
          <w:lang w:eastAsia="sk-SK"/>
        </w:rPr>
        <w:t xml:space="preserve"> vyvesení VZN na úradnej tabuli.</w:t>
      </w:r>
    </w:p>
    <w:p w14:paraId="4854A0D0" w14:textId="77777777" w:rsidR="00BE69CE" w:rsidRPr="00BE69CE" w:rsidRDefault="00BE69CE" w:rsidP="00BE69CE">
      <w:pPr>
        <w:widowControl w:val="0"/>
        <w:spacing w:after="0" w:line="240" w:lineRule="auto"/>
        <w:jc w:val="both"/>
        <w:rPr>
          <w:rFonts w:ascii="Times New Roman" w:eastAsia="Times New Roman" w:hAnsi="Times New Roman" w:cs="Times New Roman"/>
          <w:snapToGrid w:val="0"/>
          <w:color w:val="000000"/>
          <w:sz w:val="24"/>
          <w:szCs w:val="20"/>
          <w:lang w:eastAsia="sk-SK"/>
        </w:rPr>
      </w:pPr>
    </w:p>
    <w:p w14:paraId="71AA16DD" w14:textId="77777777" w:rsidR="00EB0656" w:rsidRDefault="00242926" w:rsidP="00EB0656">
      <w:pPr>
        <w:pStyle w:val="Standard"/>
        <w:rPr>
          <w:rFonts w:eastAsia="Times New Roman" w:cs="Times New Roman"/>
          <w:b/>
        </w:rPr>
      </w:pPr>
      <w:r>
        <w:rPr>
          <w:rFonts w:eastAsia="Times New Roman" w:cs="Times New Roman"/>
          <w:b/>
        </w:rPr>
        <w:t>Vyvesené dňa :   02.</w:t>
      </w:r>
      <w:r w:rsidR="00EB0656">
        <w:rPr>
          <w:rFonts w:eastAsia="Times New Roman" w:cs="Times New Roman"/>
          <w:b/>
        </w:rPr>
        <w:t>06. 2016</w:t>
      </w:r>
    </w:p>
    <w:p w14:paraId="253C0B2E" w14:textId="77777777" w:rsidR="00EB0656" w:rsidRDefault="00EB0656" w:rsidP="00EB0656">
      <w:pPr>
        <w:pStyle w:val="Standard"/>
        <w:rPr>
          <w:rFonts w:eastAsia="Times New Roman" w:cs="Times New Roman"/>
          <w:b/>
        </w:rPr>
      </w:pPr>
      <w:r>
        <w:rPr>
          <w:rFonts w:eastAsia="Times New Roman" w:cs="Times New Roman"/>
          <w:b/>
        </w:rPr>
        <w:t>Zvesené dňa :</w:t>
      </w:r>
      <w:r w:rsidR="00242926">
        <w:rPr>
          <w:rFonts w:eastAsia="Times New Roman" w:cs="Times New Roman"/>
          <w:b/>
        </w:rPr>
        <w:t xml:space="preserve">     16.06.2016</w:t>
      </w:r>
    </w:p>
    <w:p w14:paraId="0B85B6F6" w14:textId="77777777" w:rsidR="00EB0656" w:rsidRDefault="00EB0656" w:rsidP="00EB0656">
      <w:pPr>
        <w:pStyle w:val="Standard"/>
        <w:rPr>
          <w:rFonts w:eastAsia="Times New Roman" w:cs="Times New Roman"/>
          <w:b/>
        </w:rPr>
      </w:pPr>
      <w:r>
        <w:rPr>
          <w:rFonts w:eastAsia="Times New Roman" w:cs="Times New Roman"/>
          <w:b/>
        </w:rPr>
        <w:t>Schválené dňa :</w:t>
      </w:r>
      <w:r w:rsidR="00242926">
        <w:rPr>
          <w:rFonts w:eastAsia="Times New Roman" w:cs="Times New Roman"/>
          <w:b/>
        </w:rPr>
        <w:t xml:space="preserve">  21.06.2016</w:t>
      </w:r>
    </w:p>
    <w:p w14:paraId="23C8A747" w14:textId="77777777" w:rsidR="00BE69CE" w:rsidRDefault="00925829" w:rsidP="00BE69CE">
      <w:pPr>
        <w:widowControl w:val="0"/>
        <w:spacing w:after="0" w:line="240" w:lineRule="auto"/>
        <w:jc w:val="both"/>
        <w:rPr>
          <w:rFonts w:ascii="Times New Roman" w:eastAsia="Times New Roman" w:hAnsi="Times New Roman" w:cs="Times New Roman"/>
          <w:b/>
          <w:snapToGrid w:val="0"/>
          <w:color w:val="000000"/>
          <w:sz w:val="24"/>
          <w:szCs w:val="20"/>
          <w:lang w:eastAsia="sk-SK"/>
        </w:rPr>
      </w:pPr>
      <w:r w:rsidRPr="00925829">
        <w:rPr>
          <w:rFonts w:ascii="Times New Roman" w:eastAsia="Times New Roman" w:hAnsi="Times New Roman" w:cs="Times New Roman"/>
          <w:b/>
          <w:snapToGrid w:val="0"/>
          <w:color w:val="000000"/>
          <w:sz w:val="24"/>
          <w:szCs w:val="20"/>
          <w:lang w:eastAsia="sk-SK"/>
        </w:rPr>
        <w:t>Vyvesené schválené VZN: 22.06.2016</w:t>
      </w:r>
    </w:p>
    <w:p w14:paraId="63C61333" w14:textId="77777777" w:rsidR="00925829" w:rsidRPr="00925829" w:rsidRDefault="00925829" w:rsidP="00925829">
      <w:pPr>
        <w:widowControl w:val="0"/>
        <w:spacing w:after="0" w:line="240" w:lineRule="auto"/>
        <w:jc w:val="both"/>
        <w:rPr>
          <w:rFonts w:ascii="Times New Roman" w:eastAsia="Times New Roman" w:hAnsi="Times New Roman" w:cs="Times New Roman"/>
          <w:b/>
          <w:snapToGrid w:val="0"/>
          <w:color w:val="000000"/>
          <w:sz w:val="24"/>
          <w:szCs w:val="20"/>
          <w:lang w:eastAsia="sk-SK"/>
        </w:rPr>
      </w:pPr>
      <w:r>
        <w:rPr>
          <w:rFonts w:ascii="Times New Roman" w:eastAsia="Times New Roman" w:hAnsi="Times New Roman" w:cs="Times New Roman"/>
          <w:b/>
          <w:snapToGrid w:val="0"/>
          <w:color w:val="000000"/>
          <w:sz w:val="24"/>
          <w:szCs w:val="20"/>
          <w:lang w:eastAsia="sk-SK"/>
        </w:rPr>
        <w:t>Z</w:t>
      </w:r>
      <w:r w:rsidRPr="00925829">
        <w:rPr>
          <w:rFonts w:ascii="Times New Roman" w:eastAsia="Times New Roman" w:hAnsi="Times New Roman" w:cs="Times New Roman"/>
          <w:b/>
          <w:snapToGrid w:val="0"/>
          <w:color w:val="000000"/>
          <w:sz w:val="24"/>
          <w:szCs w:val="20"/>
          <w:lang w:eastAsia="sk-SK"/>
        </w:rPr>
        <w:t xml:space="preserve">vesené schválené VZN: </w:t>
      </w:r>
      <w:r>
        <w:rPr>
          <w:rFonts w:ascii="Times New Roman" w:eastAsia="Times New Roman" w:hAnsi="Times New Roman" w:cs="Times New Roman"/>
          <w:b/>
          <w:snapToGrid w:val="0"/>
          <w:color w:val="000000"/>
          <w:sz w:val="24"/>
          <w:szCs w:val="20"/>
          <w:lang w:eastAsia="sk-SK"/>
        </w:rPr>
        <w:t>06</w:t>
      </w:r>
      <w:r w:rsidRPr="00925829">
        <w:rPr>
          <w:rFonts w:ascii="Times New Roman" w:eastAsia="Times New Roman" w:hAnsi="Times New Roman" w:cs="Times New Roman"/>
          <w:b/>
          <w:snapToGrid w:val="0"/>
          <w:color w:val="000000"/>
          <w:sz w:val="24"/>
          <w:szCs w:val="20"/>
          <w:lang w:eastAsia="sk-SK"/>
        </w:rPr>
        <w:t>.0</w:t>
      </w:r>
      <w:r>
        <w:rPr>
          <w:rFonts w:ascii="Times New Roman" w:eastAsia="Times New Roman" w:hAnsi="Times New Roman" w:cs="Times New Roman"/>
          <w:b/>
          <w:snapToGrid w:val="0"/>
          <w:color w:val="000000"/>
          <w:sz w:val="24"/>
          <w:szCs w:val="20"/>
          <w:lang w:eastAsia="sk-SK"/>
        </w:rPr>
        <w:t>7</w:t>
      </w:r>
      <w:r w:rsidRPr="00925829">
        <w:rPr>
          <w:rFonts w:ascii="Times New Roman" w:eastAsia="Times New Roman" w:hAnsi="Times New Roman" w:cs="Times New Roman"/>
          <w:b/>
          <w:snapToGrid w:val="0"/>
          <w:color w:val="000000"/>
          <w:sz w:val="24"/>
          <w:szCs w:val="20"/>
          <w:lang w:eastAsia="sk-SK"/>
        </w:rPr>
        <w:t>.2016</w:t>
      </w:r>
    </w:p>
    <w:p w14:paraId="40DB8583" w14:textId="77777777" w:rsidR="00925829" w:rsidRDefault="00925829" w:rsidP="00BE69CE">
      <w:pPr>
        <w:widowControl w:val="0"/>
        <w:spacing w:after="0" w:line="240" w:lineRule="auto"/>
        <w:jc w:val="both"/>
        <w:rPr>
          <w:rFonts w:ascii="Times New Roman" w:eastAsia="Times New Roman" w:hAnsi="Times New Roman" w:cs="Times New Roman"/>
          <w:b/>
          <w:snapToGrid w:val="0"/>
          <w:color w:val="000000"/>
          <w:sz w:val="24"/>
          <w:szCs w:val="20"/>
          <w:lang w:eastAsia="sk-SK"/>
        </w:rPr>
      </w:pPr>
    </w:p>
    <w:p w14:paraId="409DC157" w14:textId="77777777" w:rsidR="002A4311" w:rsidRDefault="002A4311" w:rsidP="00BE69CE">
      <w:pPr>
        <w:widowControl w:val="0"/>
        <w:spacing w:after="0" w:line="240" w:lineRule="auto"/>
        <w:jc w:val="both"/>
        <w:rPr>
          <w:rFonts w:ascii="Times New Roman" w:eastAsia="Times New Roman" w:hAnsi="Times New Roman" w:cs="Times New Roman"/>
          <w:b/>
          <w:snapToGrid w:val="0"/>
          <w:color w:val="000000"/>
          <w:sz w:val="24"/>
          <w:szCs w:val="20"/>
          <w:lang w:eastAsia="sk-SK"/>
        </w:rPr>
      </w:pPr>
    </w:p>
    <w:p w14:paraId="7F0EFCC5" w14:textId="77777777" w:rsidR="002A4311" w:rsidRDefault="002A4311" w:rsidP="00BE69CE">
      <w:pPr>
        <w:widowControl w:val="0"/>
        <w:spacing w:after="0" w:line="240" w:lineRule="auto"/>
        <w:jc w:val="both"/>
        <w:rPr>
          <w:rFonts w:ascii="Times New Roman" w:eastAsia="Times New Roman" w:hAnsi="Times New Roman" w:cs="Times New Roman"/>
          <w:b/>
          <w:snapToGrid w:val="0"/>
          <w:color w:val="000000"/>
          <w:sz w:val="24"/>
          <w:szCs w:val="20"/>
          <w:lang w:eastAsia="sk-SK"/>
        </w:rPr>
      </w:pPr>
    </w:p>
    <w:p w14:paraId="7D040D6B" w14:textId="77777777" w:rsidR="002A4311" w:rsidRDefault="002A4311" w:rsidP="00BE69CE">
      <w:pPr>
        <w:widowControl w:val="0"/>
        <w:spacing w:after="0" w:line="240" w:lineRule="auto"/>
        <w:jc w:val="both"/>
        <w:rPr>
          <w:rFonts w:ascii="Times New Roman" w:eastAsia="Times New Roman" w:hAnsi="Times New Roman" w:cs="Times New Roman"/>
          <w:b/>
          <w:snapToGrid w:val="0"/>
          <w:color w:val="000000"/>
          <w:sz w:val="24"/>
          <w:szCs w:val="20"/>
          <w:lang w:eastAsia="sk-SK"/>
        </w:rPr>
      </w:pPr>
    </w:p>
    <w:p w14:paraId="1F83CBD1" w14:textId="77777777" w:rsidR="002A4311" w:rsidRDefault="002A4311" w:rsidP="00BE69CE">
      <w:pPr>
        <w:widowControl w:val="0"/>
        <w:spacing w:after="0" w:line="240" w:lineRule="auto"/>
        <w:jc w:val="both"/>
        <w:rPr>
          <w:rFonts w:ascii="Times New Roman" w:eastAsia="Times New Roman" w:hAnsi="Times New Roman" w:cs="Times New Roman"/>
          <w:snapToGrid w:val="0"/>
          <w:color w:val="000000"/>
          <w:sz w:val="24"/>
          <w:szCs w:val="20"/>
          <w:lang w:eastAsia="sk-SK"/>
        </w:rPr>
      </w:pPr>
      <w:r>
        <w:rPr>
          <w:rFonts w:ascii="Times New Roman" w:eastAsia="Times New Roman" w:hAnsi="Times New Roman" w:cs="Times New Roman"/>
          <w:snapToGrid w:val="0"/>
          <w:color w:val="000000"/>
          <w:sz w:val="24"/>
          <w:szCs w:val="20"/>
          <w:lang w:eastAsia="sk-SK"/>
        </w:rPr>
        <w:t xml:space="preserve">                                                                                                     </w:t>
      </w:r>
      <w:r w:rsidRPr="002A4311">
        <w:rPr>
          <w:rFonts w:ascii="Times New Roman" w:eastAsia="Times New Roman" w:hAnsi="Times New Roman" w:cs="Times New Roman"/>
          <w:snapToGrid w:val="0"/>
          <w:color w:val="000000"/>
          <w:sz w:val="24"/>
          <w:szCs w:val="20"/>
          <w:lang w:eastAsia="sk-SK"/>
        </w:rPr>
        <w:t xml:space="preserve"> MVDr. Ladislav Molnár PhD.</w:t>
      </w:r>
    </w:p>
    <w:p w14:paraId="1E2ED3D7" w14:textId="77777777" w:rsidR="002A4311" w:rsidRPr="002A4311" w:rsidRDefault="002A4311" w:rsidP="00BE69CE">
      <w:pPr>
        <w:widowControl w:val="0"/>
        <w:spacing w:after="0" w:line="240" w:lineRule="auto"/>
        <w:jc w:val="both"/>
        <w:rPr>
          <w:rFonts w:ascii="Times New Roman" w:eastAsia="Times New Roman" w:hAnsi="Times New Roman" w:cs="Times New Roman"/>
          <w:snapToGrid w:val="0"/>
          <w:color w:val="000000"/>
          <w:sz w:val="24"/>
          <w:szCs w:val="20"/>
          <w:lang w:eastAsia="sk-SK"/>
        </w:rPr>
      </w:pPr>
      <w:r>
        <w:rPr>
          <w:rFonts w:ascii="Times New Roman" w:eastAsia="Times New Roman" w:hAnsi="Times New Roman" w:cs="Times New Roman"/>
          <w:snapToGrid w:val="0"/>
          <w:color w:val="000000"/>
          <w:sz w:val="24"/>
          <w:szCs w:val="20"/>
          <w:lang w:eastAsia="sk-SK"/>
        </w:rPr>
        <w:t xml:space="preserve">                                                                                                                   starosta obce</w:t>
      </w:r>
    </w:p>
    <w:sectPr w:rsidR="002A4311" w:rsidRPr="002A43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A4DC9"/>
    <w:multiLevelType w:val="hybridMultilevel"/>
    <w:tmpl w:val="E9DC54F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12BA2A1F"/>
    <w:multiLevelType w:val="hybridMultilevel"/>
    <w:tmpl w:val="62BE997A"/>
    <w:lvl w:ilvl="0" w:tplc="88BCF958">
      <w:start w:val="1"/>
      <w:numFmt w:val="decimal"/>
      <w:lvlText w:val="(%1)"/>
      <w:lvlJc w:val="left"/>
      <w:pPr>
        <w:tabs>
          <w:tab w:val="num" w:pos="720"/>
        </w:tabs>
        <w:ind w:left="720" w:hanging="360"/>
      </w:pPr>
      <w:rPr>
        <w:rFonts w:ascii="Times New Roman" w:eastAsia="Times New Roman" w:hAnsi="Times New Roman" w:cs="Times New Roman"/>
      </w:rPr>
    </w:lvl>
    <w:lvl w:ilvl="1" w:tplc="041B0017">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13D33180"/>
    <w:multiLevelType w:val="hybridMultilevel"/>
    <w:tmpl w:val="71487520"/>
    <w:lvl w:ilvl="0" w:tplc="C0249E30">
      <w:start w:val="1"/>
      <w:numFmt w:val="decimal"/>
      <w:lvlText w:val="(%1)"/>
      <w:lvlJc w:val="left"/>
      <w:pPr>
        <w:tabs>
          <w:tab w:val="num" w:pos="720"/>
        </w:tabs>
        <w:ind w:left="720" w:hanging="360"/>
      </w:pPr>
      <w:rPr>
        <w:rFonts w:ascii="Times New Roman" w:eastAsia="Times New Roman" w:hAnsi="Times New Roman" w:cs="Times New Roman"/>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199641E4"/>
    <w:multiLevelType w:val="hybridMultilevel"/>
    <w:tmpl w:val="9A16BE0E"/>
    <w:lvl w:ilvl="0" w:tplc="BB46EAEC">
      <w:start w:val="1"/>
      <w:numFmt w:val="decimal"/>
      <w:lvlText w:val="(%1)"/>
      <w:lvlJc w:val="left"/>
      <w:pPr>
        <w:tabs>
          <w:tab w:val="num" w:pos="720"/>
        </w:tabs>
        <w:ind w:left="720" w:hanging="360"/>
      </w:pPr>
      <w:rPr>
        <w:rFonts w:ascii="Times New Roman" w:eastAsia="Times New Roman" w:hAnsi="Times New Roman" w:cs="Times New Roman"/>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288C2DAC"/>
    <w:multiLevelType w:val="hybridMultilevel"/>
    <w:tmpl w:val="7ADE2A24"/>
    <w:lvl w:ilvl="0" w:tplc="0FC0A2CC">
      <w:start w:val="1"/>
      <w:numFmt w:val="decimal"/>
      <w:lvlText w:val="(%1)"/>
      <w:lvlJc w:val="left"/>
      <w:pPr>
        <w:tabs>
          <w:tab w:val="num" w:pos="785"/>
        </w:tabs>
        <w:ind w:left="785" w:hanging="360"/>
      </w:pPr>
      <w:rPr>
        <w:rFonts w:ascii="Times New Roman" w:eastAsia="Times New Roman" w:hAnsi="Times New Roman" w:cs="Times New Roman"/>
      </w:rPr>
    </w:lvl>
    <w:lvl w:ilvl="1" w:tplc="94562F30">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2F773093"/>
    <w:multiLevelType w:val="hybridMultilevel"/>
    <w:tmpl w:val="2690D87C"/>
    <w:lvl w:ilvl="0" w:tplc="B66AA0A6">
      <w:start w:val="1"/>
      <w:numFmt w:val="decimal"/>
      <w:lvlText w:val="(%1)"/>
      <w:lvlJc w:val="left"/>
      <w:pPr>
        <w:tabs>
          <w:tab w:val="num" w:pos="720"/>
        </w:tabs>
        <w:ind w:left="720" w:hanging="360"/>
      </w:pPr>
      <w:rPr>
        <w:rFonts w:ascii="Times New Roman" w:eastAsia="Times New Roman" w:hAnsi="Times New Roman" w:cs="Times New Roman"/>
      </w:r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32982BAE"/>
    <w:multiLevelType w:val="hybridMultilevel"/>
    <w:tmpl w:val="EEA6E972"/>
    <w:lvl w:ilvl="0" w:tplc="041B0017">
      <w:start w:val="1"/>
      <w:numFmt w:val="lowerLetter"/>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7">
    <w:nsid w:val="37420AE1"/>
    <w:multiLevelType w:val="hybridMultilevel"/>
    <w:tmpl w:val="F8187622"/>
    <w:lvl w:ilvl="0" w:tplc="1508578C">
      <w:start w:val="1"/>
      <w:numFmt w:val="decimal"/>
      <w:lvlText w:val="(%1)"/>
      <w:lvlJc w:val="left"/>
      <w:pPr>
        <w:ind w:left="501" w:hanging="360"/>
      </w:pPr>
      <w:rPr>
        <w:rFonts w:ascii="Times New Roman" w:eastAsia="Times New Roman" w:hAnsi="Times New Roman" w:cs="Times New Roman"/>
      </w:rPr>
    </w:lvl>
    <w:lvl w:ilvl="1" w:tplc="041B0019" w:tentative="1">
      <w:start w:val="1"/>
      <w:numFmt w:val="lowerLetter"/>
      <w:lvlText w:val="%2."/>
      <w:lvlJc w:val="left"/>
      <w:pPr>
        <w:ind w:left="1221" w:hanging="360"/>
      </w:pPr>
    </w:lvl>
    <w:lvl w:ilvl="2" w:tplc="041B001B" w:tentative="1">
      <w:start w:val="1"/>
      <w:numFmt w:val="lowerRoman"/>
      <w:lvlText w:val="%3."/>
      <w:lvlJc w:val="right"/>
      <w:pPr>
        <w:ind w:left="1941" w:hanging="180"/>
      </w:pPr>
    </w:lvl>
    <w:lvl w:ilvl="3" w:tplc="041B000F" w:tentative="1">
      <w:start w:val="1"/>
      <w:numFmt w:val="decimal"/>
      <w:lvlText w:val="%4."/>
      <w:lvlJc w:val="left"/>
      <w:pPr>
        <w:ind w:left="2661" w:hanging="360"/>
      </w:pPr>
    </w:lvl>
    <w:lvl w:ilvl="4" w:tplc="041B0019" w:tentative="1">
      <w:start w:val="1"/>
      <w:numFmt w:val="lowerLetter"/>
      <w:lvlText w:val="%5."/>
      <w:lvlJc w:val="left"/>
      <w:pPr>
        <w:ind w:left="3381" w:hanging="360"/>
      </w:pPr>
    </w:lvl>
    <w:lvl w:ilvl="5" w:tplc="041B001B" w:tentative="1">
      <w:start w:val="1"/>
      <w:numFmt w:val="lowerRoman"/>
      <w:lvlText w:val="%6."/>
      <w:lvlJc w:val="right"/>
      <w:pPr>
        <w:ind w:left="4101" w:hanging="180"/>
      </w:pPr>
    </w:lvl>
    <w:lvl w:ilvl="6" w:tplc="041B000F" w:tentative="1">
      <w:start w:val="1"/>
      <w:numFmt w:val="decimal"/>
      <w:lvlText w:val="%7."/>
      <w:lvlJc w:val="left"/>
      <w:pPr>
        <w:ind w:left="4821" w:hanging="360"/>
      </w:pPr>
    </w:lvl>
    <w:lvl w:ilvl="7" w:tplc="041B0019" w:tentative="1">
      <w:start w:val="1"/>
      <w:numFmt w:val="lowerLetter"/>
      <w:lvlText w:val="%8."/>
      <w:lvlJc w:val="left"/>
      <w:pPr>
        <w:ind w:left="5541" w:hanging="360"/>
      </w:pPr>
    </w:lvl>
    <w:lvl w:ilvl="8" w:tplc="041B001B" w:tentative="1">
      <w:start w:val="1"/>
      <w:numFmt w:val="lowerRoman"/>
      <w:lvlText w:val="%9."/>
      <w:lvlJc w:val="right"/>
      <w:pPr>
        <w:ind w:left="6261" w:hanging="180"/>
      </w:pPr>
    </w:lvl>
  </w:abstractNum>
  <w:abstractNum w:abstractNumId="8">
    <w:nsid w:val="3E5B7192"/>
    <w:multiLevelType w:val="hybridMultilevel"/>
    <w:tmpl w:val="2690BF8C"/>
    <w:lvl w:ilvl="0" w:tplc="328ECAF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9CF445E"/>
    <w:multiLevelType w:val="hybridMultilevel"/>
    <w:tmpl w:val="2EC47258"/>
    <w:lvl w:ilvl="0" w:tplc="12DE4302">
      <w:start w:val="1"/>
      <w:numFmt w:val="decimal"/>
      <w:lvlText w:val="(%1)"/>
      <w:lvlJc w:val="left"/>
      <w:pPr>
        <w:tabs>
          <w:tab w:val="num" w:pos="720"/>
        </w:tabs>
        <w:ind w:left="720" w:hanging="360"/>
      </w:pPr>
      <w:rPr>
        <w:rFonts w:ascii="Times New Roman" w:eastAsia="Times New Roman" w:hAnsi="Times New Roman" w:cs="Times New Roman"/>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57C61EBD"/>
    <w:multiLevelType w:val="hybridMultilevel"/>
    <w:tmpl w:val="119267CE"/>
    <w:lvl w:ilvl="0" w:tplc="ADD4539A">
      <w:start w:val="1"/>
      <w:numFmt w:val="decimal"/>
      <w:lvlText w:val="(%1)"/>
      <w:lvlJc w:val="left"/>
      <w:pPr>
        <w:tabs>
          <w:tab w:val="num" w:pos="720"/>
        </w:tabs>
        <w:ind w:left="720" w:hanging="360"/>
      </w:pPr>
      <w:rPr>
        <w:rFonts w:ascii="Times New Roman" w:eastAsia="Times New Roman" w:hAnsi="Times New Roman" w:cs="Times New Roman"/>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59B13435"/>
    <w:multiLevelType w:val="hybridMultilevel"/>
    <w:tmpl w:val="3DCAE688"/>
    <w:lvl w:ilvl="0" w:tplc="7EDE6A0A">
      <w:start w:val="1"/>
      <w:numFmt w:val="decimal"/>
      <w:lvlText w:val="(%1)"/>
      <w:lvlJc w:val="left"/>
      <w:pPr>
        <w:tabs>
          <w:tab w:val="num" w:pos="720"/>
        </w:tabs>
        <w:ind w:left="720" w:hanging="360"/>
      </w:pPr>
      <w:rPr>
        <w:rFonts w:ascii="Times New Roman" w:eastAsia="Times New Roman" w:hAnsi="Times New Roman" w:cs="Times New Roman"/>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nsid w:val="60E46330"/>
    <w:multiLevelType w:val="hybridMultilevel"/>
    <w:tmpl w:val="C73CC296"/>
    <w:lvl w:ilvl="0" w:tplc="A0566E54">
      <w:start w:val="1"/>
      <w:numFmt w:val="decimal"/>
      <w:lvlText w:val="(%1)"/>
      <w:lvlJc w:val="left"/>
      <w:pPr>
        <w:tabs>
          <w:tab w:val="num" w:pos="720"/>
        </w:tabs>
        <w:ind w:left="720" w:hanging="360"/>
      </w:pPr>
      <w:rPr>
        <w:rFonts w:ascii="Times New Roman" w:eastAsia="Times New Roman" w:hAnsi="Times New Roman" w:cs="Times New Roman"/>
      </w:rPr>
    </w:lvl>
    <w:lvl w:ilvl="1" w:tplc="041B0017">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6102645D"/>
    <w:multiLevelType w:val="hybridMultilevel"/>
    <w:tmpl w:val="CDBE8C92"/>
    <w:lvl w:ilvl="0" w:tplc="2B14EFCE">
      <w:start w:val="1"/>
      <w:numFmt w:val="decimal"/>
      <w:lvlText w:val="(%1)"/>
      <w:lvlJc w:val="left"/>
      <w:pPr>
        <w:tabs>
          <w:tab w:val="num" w:pos="785"/>
        </w:tabs>
        <w:ind w:left="785" w:hanging="360"/>
      </w:pPr>
      <w:rPr>
        <w:rFonts w:ascii="Times New Roman" w:eastAsia="Times New Roman" w:hAnsi="Times New Roman" w:cs="Times New Roman"/>
      </w:rPr>
    </w:lvl>
    <w:lvl w:ilvl="1" w:tplc="D33A04C8">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64A976B6"/>
    <w:multiLevelType w:val="singleLevel"/>
    <w:tmpl w:val="1508578C"/>
    <w:lvl w:ilvl="0">
      <w:start w:val="1"/>
      <w:numFmt w:val="decimal"/>
      <w:lvlText w:val="(%1)"/>
      <w:lvlJc w:val="left"/>
      <w:pPr>
        <w:tabs>
          <w:tab w:val="num" w:pos="390"/>
        </w:tabs>
        <w:ind w:left="390" w:hanging="390"/>
      </w:pPr>
      <w:rPr>
        <w:rFonts w:ascii="Times New Roman" w:eastAsia="Times New Roman" w:hAnsi="Times New Roman" w:cs="Times New Roman"/>
      </w:rPr>
    </w:lvl>
  </w:abstractNum>
  <w:abstractNum w:abstractNumId="15">
    <w:nsid w:val="654C566F"/>
    <w:multiLevelType w:val="hybridMultilevel"/>
    <w:tmpl w:val="EE52898A"/>
    <w:lvl w:ilvl="0" w:tplc="02E46878">
      <w:start w:val="1"/>
      <w:numFmt w:val="decimal"/>
      <w:lvlText w:val="(%1)"/>
      <w:lvlJc w:val="left"/>
      <w:pPr>
        <w:tabs>
          <w:tab w:val="num" w:pos="720"/>
        </w:tabs>
        <w:ind w:left="720" w:hanging="360"/>
      </w:pPr>
      <w:rPr>
        <w:rFonts w:ascii="Times New Roman" w:eastAsia="Times New Roman" w:hAnsi="Times New Roman" w:cs="Times New Roman"/>
      </w:rPr>
    </w:lvl>
    <w:lvl w:ilvl="1" w:tplc="B29CAB56">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69A94E71"/>
    <w:multiLevelType w:val="hybridMultilevel"/>
    <w:tmpl w:val="323A2F94"/>
    <w:lvl w:ilvl="0" w:tplc="A4E68EA4">
      <w:start w:val="1"/>
      <w:numFmt w:val="decimal"/>
      <w:lvlText w:val="(%1)"/>
      <w:lvlJc w:val="left"/>
      <w:pPr>
        <w:tabs>
          <w:tab w:val="num" w:pos="720"/>
        </w:tabs>
        <w:ind w:left="720" w:hanging="360"/>
      </w:pPr>
      <w:rPr>
        <w:rFonts w:ascii="Times New Roman" w:eastAsia="Times New Roman" w:hAnsi="Times New Roman" w:cs="Times New Roman"/>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nsid w:val="6F6D05A9"/>
    <w:multiLevelType w:val="hybridMultilevel"/>
    <w:tmpl w:val="5550760E"/>
    <w:lvl w:ilvl="0" w:tplc="81C8612E">
      <w:start w:val="1"/>
      <w:numFmt w:val="decimal"/>
      <w:lvlText w:val="(%1)"/>
      <w:lvlJc w:val="left"/>
      <w:pPr>
        <w:tabs>
          <w:tab w:val="num" w:pos="720"/>
        </w:tabs>
        <w:ind w:left="720" w:hanging="360"/>
      </w:pPr>
      <w:rPr>
        <w:rFonts w:ascii="Times New Roman" w:eastAsia="Times New Roman" w:hAnsi="Times New Roman" w:cs="Times New Roman"/>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nsid w:val="72F31D89"/>
    <w:multiLevelType w:val="hybridMultilevel"/>
    <w:tmpl w:val="404AB984"/>
    <w:lvl w:ilvl="0" w:tplc="76D068DA">
      <w:start w:val="6"/>
      <w:numFmt w:val="decimal"/>
      <w:lvlText w:val="%1)"/>
      <w:lvlJc w:val="left"/>
      <w:pPr>
        <w:tabs>
          <w:tab w:val="num" w:pos="814"/>
        </w:tabs>
        <w:ind w:firstLine="454"/>
      </w:pPr>
      <w:rPr>
        <w:rFonts w:cs="Times New Roman" w:hint="default"/>
      </w:rPr>
    </w:lvl>
    <w:lvl w:ilvl="1" w:tplc="F51835D0">
      <w:start w:val="1"/>
      <w:numFmt w:val="lowerLetter"/>
      <w:lvlText w:val="%2)"/>
      <w:lvlJc w:val="left"/>
      <w:pPr>
        <w:tabs>
          <w:tab w:val="num" w:pos="567"/>
        </w:tabs>
        <w:ind w:left="567" w:hanging="397"/>
      </w:pPr>
      <w:rPr>
        <w:rFonts w:cs="Times New Roman" w:hint="default"/>
      </w:rPr>
    </w:lvl>
    <w:lvl w:ilvl="2" w:tplc="9B382A5E">
      <w:start w:val="2"/>
      <w:numFmt w:val="decimal"/>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nsid w:val="74110A82"/>
    <w:multiLevelType w:val="hybridMultilevel"/>
    <w:tmpl w:val="3B56C442"/>
    <w:lvl w:ilvl="0" w:tplc="AE1CEE64">
      <w:start w:val="1"/>
      <w:numFmt w:val="decimal"/>
      <w:lvlText w:val="(%1)"/>
      <w:lvlJc w:val="left"/>
      <w:pPr>
        <w:tabs>
          <w:tab w:val="num" w:pos="785"/>
        </w:tabs>
        <w:ind w:left="785" w:hanging="360"/>
      </w:pPr>
      <w:rPr>
        <w:rFonts w:ascii="Times New Roman" w:eastAsia="Times New Roman" w:hAnsi="Times New Roman" w:cs="Times New Roman"/>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14"/>
  </w:num>
  <w:num w:numId="2">
    <w:abstractNumId w:val="1"/>
  </w:num>
  <w:num w:numId="3">
    <w:abstractNumId w:val="16"/>
  </w:num>
  <w:num w:numId="4">
    <w:abstractNumId w:val="5"/>
  </w:num>
  <w:num w:numId="5">
    <w:abstractNumId w:val="2"/>
  </w:num>
  <w:num w:numId="6">
    <w:abstractNumId w:val="19"/>
  </w:num>
  <w:num w:numId="7">
    <w:abstractNumId w:val="9"/>
  </w:num>
  <w:num w:numId="8">
    <w:abstractNumId w:val="13"/>
  </w:num>
  <w:num w:numId="9">
    <w:abstractNumId w:val="11"/>
  </w:num>
  <w:num w:numId="10">
    <w:abstractNumId w:val="4"/>
  </w:num>
  <w:num w:numId="11">
    <w:abstractNumId w:val="10"/>
  </w:num>
  <w:num w:numId="12">
    <w:abstractNumId w:val="12"/>
  </w:num>
  <w:num w:numId="13">
    <w:abstractNumId w:val="17"/>
  </w:num>
  <w:num w:numId="14">
    <w:abstractNumId w:val="3"/>
  </w:num>
  <w:num w:numId="15">
    <w:abstractNumId w:val="15"/>
  </w:num>
  <w:num w:numId="16">
    <w:abstractNumId w:val="0"/>
  </w:num>
  <w:num w:numId="17">
    <w:abstractNumId w:val="8"/>
  </w:num>
  <w:num w:numId="18">
    <w:abstractNumId w:val="6"/>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c0jCiZGWV23SRWG0YwyRvedMPSQ=" w:salt="UDLFYZxoZj7yE5kqsq3OT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9CE"/>
    <w:rsid w:val="001105BD"/>
    <w:rsid w:val="00224655"/>
    <w:rsid w:val="00242926"/>
    <w:rsid w:val="00294363"/>
    <w:rsid w:val="002A4311"/>
    <w:rsid w:val="002D0FC7"/>
    <w:rsid w:val="003B26C9"/>
    <w:rsid w:val="00412188"/>
    <w:rsid w:val="004174CC"/>
    <w:rsid w:val="0046037C"/>
    <w:rsid w:val="00565CC8"/>
    <w:rsid w:val="00925829"/>
    <w:rsid w:val="00A32763"/>
    <w:rsid w:val="00A8230F"/>
    <w:rsid w:val="00BE69CE"/>
    <w:rsid w:val="00C17B33"/>
    <w:rsid w:val="00C53440"/>
    <w:rsid w:val="00C54FFF"/>
    <w:rsid w:val="00D160A9"/>
    <w:rsid w:val="00D260C2"/>
    <w:rsid w:val="00DD7A52"/>
    <w:rsid w:val="00E06404"/>
    <w:rsid w:val="00E41945"/>
    <w:rsid w:val="00EB0656"/>
    <w:rsid w:val="00FA40A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0F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0A1"/>
    <w:pPr>
      <w:spacing w:after="0" w:line="240" w:lineRule="auto"/>
      <w:ind w:left="720"/>
      <w:contextualSpacing/>
    </w:pPr>
    <w:rPr>
      <w:rFonts w:ascii="Times New Roman" w:eastAsia="Times New Roman" w:hAnsi="Times New Roman" w:cs="Times New Roman"/>
      <w:sz w:val="24"/>
      <w:szCs w:val="24"/>
      <w:lang w:eastAsia="sk-SK"/>
    </w:rPr>
  </w:style>
  <w:style w:type="paragraph" w:styleId="BalloonText">
    <w:name w:val="Balloon Text"/>
    <w:basedOn w:val="Normal"/>
    <w:link w:val="BalloonTextChar"/>
    <w:uiPriority w:val="99"/>
    <w:semiHidden/>
    <w:unhideWhenUsed/>
    <w:rsid w:val="00D26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0C2"/>
    <w:rPr>
      <w:rFonts w:ascii="Segoe UI" w:hAnsi="Segoe UI" w:cs="Segoe UI"/>
      <w:sz w:val="18"/>
      <w:szCs w:val="18"/>
    </w:rPr>
  </w:style>
  <w:style w:type="paragraph" w:customStyle="1" w:styleId="Standard">
    <w:name w:val="Standard"/>
    <w:rsid w:val="00EB065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table" w:styleId="TableGrid">
    <w:name w:val="Table Grid"/>
    <w:basedOn w:val="TableNormal"/>
    <w:uiPriority w:val="39"/>
    <w:rsid w:val="00C53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0A1"/>
    <w:pPr>
      <w:spacing w:after="0" w:line="240" w:lineRule="auto"/>
      <w:ind w:left="720"/>
      <w:contextualSpacing/>
    </w:pPr>
    <w:rPr>
      <w:rFonts w:ascii="Times New Roman" w:eastAsia="Times New Roman" w:hAnsi="Times New Roman" w:cs="Times New Roman"/>
      <w:sz w:val="24"/>
      <w:szCs w:val="24"/>
      <w:lang w:eastAsia="sk-SK"/>
    </w:rPr>
  </w:style>
  <w:style w:type="paragraph" w:styleId="BalloonText">
    <w:name w:val="Balloon Text"/>
    <w:basedOn w:val="Normal"/>
    <w:link w:val="BalloonTextChar"/>
    <w:uiPriority w:val="99"/>
    <w:semiHidden/>
    <w:unhideWhenUsed/>
    <w:rsid w:val="00D26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0C2"/>
    <w:rPr>
      <w:rFonts w:ascii="Segoe UI" w:hAnsi="Segoe UI" w:cs="Segoe UI"/>
      <w:sz w:val="18"/>
      <w:szCs w:val="18"/>
    </w:rPr>
  </w:style>
  <w:style w:type="paragraph" w:customStyle="1" w:styleId="Standard">
    <w:name w:val="Standard"/>
    <w:rsid w:val="00EB065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table" w:styleId="TableGrid">
    <w:name w:val="Table Grid"/>
    <w:basedOn w:val="TableNormal"/>
    <w:uiPriority w:val="39"/>
    <w:rsid w:val="00C53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10</Pages>
  <Words>3660</Words>
  <Characters>20867</Characters>
  <Application>Microsoft Macintosh Word</Application>
  <DocSecurity>8</DocSecurity>
  <Lines>173</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 Hovančák</dc:creator>
  <cp:keywords/>
  <dc:description/>
  <cp:lastModifiedBy>Miroslav Bory</cp:lastModifiedBy>
  <cp:revision>24</cp:revision>
  <cp:lastPrinted>2016-07-06T14:55:00Z</cp:lastPrinted>
  <dcterms:created xsi:type="dcterms:W3CDTF">2015-10-29T12:21:00Z</dcterms:created>
  <dcterms:modified xsi:type="dcterms:W3CDTF">2016-07-12T12:55:00Z</dcterms:modified>
</cp:coreProperties>
</file>