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C9" w:rsidRPr="0015140F" w:rsidRDefault="00AB09C9" w:rsidP="00AB09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5140F">
        <w:rPr>
          <w:rFonts w:ascii="Times New Roman" w:hAnsi="Times New Roman" w:cs="Times New Roman"/>
          <w:sz w:val="28"/>
          <w:szCs w:val="28"/>
          <w:u w:val="single"/>
        </w:rPr>
        <w:t>Obec Perín-Chym, Perín 180, 044 74 Perín-Chym</w:t>
      </w:r>
    </w:p>
    <w:p w:rsidR="00AB09C9" w:rsidRPr="0015140F" w:rsidRDefault="00AB09C9" w:rsidP="00AB09C9">
      <w:pPr>
        <w:rPr>
          <w:rFonts w:ascii="Times New Roman" w:hAnsi="Times New Roman" w:cs="Times New Roman"/>
          <w:sz w:val="28"/>
          <w:szCs w:val="28"/>
        </w:rPr>
      </w:pPr>
    </w:p>
    <w:p w:rsidR="00AB09C9" w:rsidRPr="00C40986" w:rsidRDefault="00AB09C9" w:rsidP="00AB09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986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AB09C9" w:rsidRDefault="00AB09C9" w:rsidP="00AB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15140F">
        <w:rPr>
          <w:rFonts w:ascii="Times New Roman" w:hAnsi="Times New Roman" w:cs="Times New Roman"/>
          <w:b/>
          <w:sz w:val="28"/>
          <w:szCs w:val="28"/>
        </w:rPr>
        <w:t> určení počtu poslancov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40F">
        <w:rPr>
          <w:rFonts w:ascii="Times New Roman" w:hAnsi="Times New Roman" w:cs="Times New Roman"/>
          <w:b/>
          <w:sz w:val="28"/>
          <w:szCs w:val="28"/>
        </w:rPr>
        <w:t xml:space="preserve">a o utvorení volebných obvodov </w:t>
      </w:r>
    </w:p>
    <w:p w:rsidR="00AB09C9" w:rsidRDefault="00AB09C9" w:rsidP="00AB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0F">
        <w:rPr>
          <w:rFonts w:ascii="Times New Roman" w:hAnsi="Times New Roman" w:cs="Times New Roman"/>
          <w:b/>
          <w:sz w:val="28"/>
          <w:szCs w:val="28"/>
        </w:rPr>
        <w:t xml:space="preserve">pre voľby do orgánov samosprávy obcí </w:t>
      </w:r>
    </w:p>
    <w:p w:rsidR="00AB09C9" w:rsidRPr="0015140F" w:rsidRDefault="00AB09C9" w:rsidP="00AB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0F">
        <w:rPr>
          <w:rFonts w:ascii="Times New Roman" w:hAnsi="Times New Roman" w:cs="Times New Roman"/>
          <w:b/>
          <w:sz w:val="28"/>
          <w:szCs w:val="28"/>
        </w:rPr>
        <w:t>10.novembra 2018</w:t>
      </w:r>
    </w:p>
    <w:p w:rsidR="00AB09C9" w:rsidRDefault="00AB09C9" w:rsidP="00AB09C9">
      <w:pPr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0F">
        <w:rPr>
          <w:rFonts w:ascii="Times New Roman" w:hAnsi="Times New Roman" w:cs="Times New Roman"/>
          <w:sz w:val="28"/>
          <w:szCs w:val="28"/>
        </w:rPr>
        <w:t>Obecné zastupiteľstvo v Períne-Chyme podľa § 166 zákona č. 180/2014 Z.z. o podmienkach výkonu volebného práva a o zmene a doplnení niektorých zákonov v znení neskorších predpisov, uznesením č.</w:t>
      </w:r>
      <w:r>
        <w:rPr>
          <w:rFonts w:ascii="Times New Roman" w:hAnsi="Times New Roman" w:cs="Times New Roman"/>
          <w:sz w:val="28"/>
          <w:szCs w:val="28"/>
        </w:rPr>
        <w:t xml:space="preserve"> 156 a 158 zo dňa 19.06.2018 určilo, že Obecné zastupiteľstvo v Períne-Chyme bude mať </w:t>
      </w:r>
      <w:r w:rsidRPr="00C409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86">
        <w:rPr>
          <w:rFonts w:ascii="Times New Roman" w:hAnsi="Times New Roman" w:cs="Times New Roman"/>
          <w:sz w:val="28"/>
          <w:szCs w:val="28"/>
        </w:rPr>
        <w:t>(deväť)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70">
        <w:rPr>
          <w:rFonts w:ascii="Times New Roman" w:hAnsi="Times New Roman" w:cs="Times New Roman"/>
          <w:b/>
          <w:sz w:val="28"/>
          <w:szCs w:val="28"/>
        </w:rPr>
        <w:t>poslancov</w:t>
      </w:r>
      <w:r>
        <w:rPr>
          <w:rFonts w:ascii="Times New Roman" w:hAnsi="Times New Roman" w:cs="Times New Roman"/>
          <w:sz w:val="28"/>
          <w:szCs w:val="28"/>
        </w:rPr>
        <w:t>, ktorí sa budú voliť v </w:t>
      </w:r>
      <w:r w:rsidRPr="00321C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(troch) </w:t>
      </w:r>
      <w:r w:rsidRPr="00321C70">
        <w:rPr>
          <w:rFonts w:ascii="Times New Roman" w:hAnsi="Times New Roman" w:cs="Times New Roman"/>
          <w:b/>
          <w:sz w:val="28"/>
          <w:szCs w:val="28"/>
        </w:rPr>
        <w:t>volebných obvodoch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9C9" w:rsidRDefault="00AB09C9" w:rsidP="00AB0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volebnom obvode číslo 1, ktorý zahŕňa časť </w:t>
      </w:r>
      <w:r w:rsidRPr="00C40986">
        <w:rPr>
          <w:rFonts w:ascii="Times New Roman" w:hAnsi="Times New Roman" w:cs="Times New Roman"/>
          <w:b/>
          <w:sz w:val="28"/>
          <w:szCs w:val="28"/>
        </w:rPr>
        <w:t>Perín</w:t>
      </w:r>
      <w:r>
        <w:rPr>
          <w:rFonts w:ascii="Times New Roman" w:hAnsi="Times New Roman" w:cs="Times New Roman"/>
          <w:sz w:val="28"/>
          <w:szCs w:val="28"/>
        </w:rPr>
        <w:t xml:space="preserve"> sa volí </w:t>
      </w:r>
      <w:r w:rsidRPr="00C409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0986">
        <w:rPr>
          <w:rFonts w:ascii="Times New Roman" w:hAnsi="Times New Roman" w:cs="Times New Roman"/>
          <w:sz w:val="28"/>
          <w:szCs w:val="28"/>
        </w:rPr>
        <w:t>päť</w:t>
      </w:r>
      <w:r>
        <w:rPr>
          <w:rFonts w:ascii="Times New Roman" w:hAnsi="Times New Roman" w:cs="Times New Roman"/>
          <w:sz w:val="28"/>
          <w:szCs w:val="28"/>
        </w:rPr>
        <w:t>) poslancov,</w:t>
      </w:r>
    </w:p>
    <w:p w:rsidR="00AB09C9" w:rsidRPr="0015140F" w:rsidRDefault="00AB09C9" w:rsidP="00AB0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volebnom obvode číslo 2, ktorý zahŕňa časť </w:t>
      </w:r>
      <w:r>
        <w:rPr>
          <w:rFonts w:ascii="Times New Roman" w:hAnsi="Times New Roman" w:cs="Times New Roman"/>
          <w:b/>
          <w:sz w:val="28"/>
          <w:szCs w:val="28"/>
        </w:rPr>
        <w:t>Chym</w:t>
      </w:r>
      <w:r>
        <w:rPr>
          <w:rFonts w:ascii="Times New Roman" w:hAnsi="Times New Roman" w:cs="Times New Roman"/>
          <w:sz w:val="28"/>
          <w:szCs w:val="28"/>
        </w:rPr>
        <w:t xml:space="preserve"> sa volia </w:t>
      </w:r>
      <w:r w:rsidRPr="00C409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86">
        <w:rPr>
          <w:rFonts w:ascii="Times New Roman" w:hAnsi="Times New Roman" w:cs="Times New Roman"/>
          <w:sz w:val="28"/>
          <w:szCs w:val="28"/>
        </w:rPr>
        <w:t>(dvaja)</w:t>
      </w:r>
      <w:r>
        <w:rPr>
          <w:rFonts w:ascii="Times New Roman" w:hAnsi="Times New Roman" w:cs="Times New Roman"/>
          <w:sz w:val="28"/>
          <w:szCs w:val="28"/>
        </w:rPr>
        <w:t xml:space="preserve"> poslanci,</w:t>
      </w:r>
    </w:p>
    <w:p w:rsidR="00AB09C9" w:rsidRDefault="00AB09C9" w:rsidP="00AB0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volebnom obvode číslo 3, ktorý zahŕňa časť </w:t>
      </w:r>
      <w:r>
        <w:rPr>
          <w:rFonts w:ascii="Times New Roman" w:hAnsi="Times New Roman" w:cs="Times New Roman"/>
          <w:b/>
          <w:sz w:val="28"/>
          <w:szCs w:val="28"/>
        </w:rPr>
        <w:t>Vyšný Lánec</w:t>
      </w:r>
      <w:r>
        <w:rPr>
          <w:rFonts w:ascii="Times New Roman" w:hAnsi="Times New Roman" w:cs="Times New Roman"/>
          <w:sz w:val="28"/>
          <w:szCs w:val="28"/>
        </w:rPr>
        <w:t xml:space="preserve"> sa volia </w:t>
      </w:r>
      <w:r>
        <w:rPr>
          <w:rFonts w:ascii="Times New Roman" w:hAnsi="Times New Roman" w:cs="Times New Roman"/>
          <w:b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poslanci).</w:t>
      </w: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Períne-Chyme dňa 07.09.2018                             </w:t>
      </w: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9C9" w:rsidRDefault="00AB09C9" w:rsidP="00AB0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758C" w:rsidRDefault="00AE6296"/>
    <w:sectPr w:rsidR="00BA758C" w:rsidSect="003419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SQ8o3M8U9rFsqI20MBVb0DEXt6SHYHqCNk6gWXyf+PdH7/KxxKTpkGEeMk1vcCCiJLZiMkTerXjntZCzofPTg==" w:salt="1QXYD48lSpwiWxYGA3GkKg==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AF"/>
    <w:rsid w:val="0034191E"/>
    <w:rsid w:val="00602041"/>
    <w:rsid w:val="007C02AF"/>
    <w:rsid w:val="00AB09C9"/>
    <w:rsid w:val="00AE6296"/>
    <w:rsid w:val="00B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6AB58D5-DBCF-B54F-9066-80E4033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B09C9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3</cp:revision>
  <dcterms:created xsi:type="dcterms:W3CDTF">2019-03-21T08:12:00Z</dcterms:created>
  <dcterms:modified xsi:type="dcterms:W3CDTF">2019-03-21T08:18:00Z</dcterms:modified>
</cp:coreProperties>
</file>